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3C627" w14:textId="77777777" w:rsidR="00ED72AE" w:rsidRPr="00C70812" w:rsidRDefault="00ED72AE" w:rsidP="004D45C5">
      <w:pPr>
        <w:numPr>
          <w:ilvl w:val="0"/>
          <w:numId w:val="1"/>
        </w:numPr>
        <w:tabs>
          <w:tab w:val="clear" w:pos="180"/>
        </w:tabs>
        <w:rPr>
          <w:rFonts w:ascii="Arial" w:hAnsi="Arial" w:cs="Arial"/>
          <w:bCs/>
        </w:rPr>
      </w:pPr>
      <w:r w:rsidRPr="00C70812">
        <w:rPr>
          <w:rFonts w:ascii="Arial" w:hAnsi="Arial" w:cs="Arial"/>
          <w:bCs/>
        </w:rPr>
        <w:t>Purpose</w:t>
      </w:r>
    </w:p>
    <w:p w14:paraId="33958004" w14:textId="77777777" w:rsidR="00ED72AE" w:rsidRPr="00C70812" w:rsidRDefault="00ED72AE" w:rsidP="004D45C5">
      <w:pPr>
        <w:ind w:left="180"/>
        <w:rPr>
          <w:rFonts w:ascii="Arial" w:hAnsi="Arial" w:cs="Arial"/>
          <w:b/>
        </w:rPr>
      </w:pPr>
    </w:p>
    <w:p w14:paraId="7ADD2D3F" w14:textId="5945DAA1" w:rsidR="00AC212E" w:rsidRDefault="00307559" w:rsidP="004D45C5">
      <w:pPr>
        <w:ind w:left="180"/>
        <w:rPr>
          <w:rFonts w:ascii="Arial" w:hAnsi="Arial" w:cs="Arial"/>
        </w:rPr>
      </w:pPr>
      <w:r w:rsidRPr="00307559">
        <w:rPr>
          <w:rFonts w:ascii="Arial" w:hAnsi="Arial" w:cs="Arial"/>
        </w:rPr>
        <w:t xml:space="preserve">Montana State University’s (MSU) Institutional Animal Care and Use Committee (IACUC) ensures that animals used for research, teaching, training, or testing are treated humanely and that research is performed with the highest scientific and ethical standards. This policy establishes guidelines to address instances of regulatory or policy noncompliance by individuals engaged in the care or use of </w:t>
      </w:r>
      <w:r w:rsidR="00DA5F4A" w:rsidRPr="00307559">
        <w:rPr>
          <w:rFonts w:ascii="Arial" w:hAnsi="Arial" w:cs="Arial"/>
        </w:rPr>
        <w:t>animals for</w:t>
      </w:r>
      <w:r w:rsidRPr="00307559">
        <w:rPr>
          <w:rFonts w:ascii="Arial" w:hAnsi="Arial" w:cs="Arial"/>
        </w:rPr>
        <w:t xml:space="preserve"> research, testing, training, or teaching. This policy is intended to address compliance issues that in the determination of the IACUC and in some instances, the Institutional Official (IO), go beyond a minor oversight.</w:t>
      </w:r>
    </w:p>
    <w:p w14:paraId="05D41A2C" w14:textId="77777777" w:rsidR="00307559" w:rsidRPr="00C70812" w:rsidRDefault="00307559" w:rsidP="004D45C5">
      <w:pPr>
        <w:ind w:left="180"/>
        <w:rPr>
          <w:rFonts w:ascii="Arial" w:hAnsi="Arial" w:cs="Arial"/>
        </w:rPr>
      </w:pPr>
    </w:p>
    <w:p w14:paraId="1DE2BB97" w14:textId="77777777" w:rsidR="00395180" w:rsidRDefault="00ED72AE" w:rsidP="00395180">
      <w:pPr>
        <w:numPr>
          <w:ilvl w:val="0"/>
          <w:numId w:val="1"/>
        </w:numPr>
        <w:tabs>
          <w:tab w:val="clear" w:pos="180"/>
        </w:tabs>
        <w:spacing w:after="240"/>
        <w:rPr>
          <w:rFonts w:ascii="Arial" w:hAnsi="Arial" w:cs="Arial"/>
          <w:bCs/>
        </w:rPr>
      </w:pPr>
      <w:r w:rsidRPr="00C70812">
        <w:rPr>
          <w:rFonts w:ascii="Arial" w:hAnsi="Arial" w:cs="Arial"/>
          <w:bCs/>
        </w:rPr>
        <w:t>Scope</w:t>
      </w:r>
    </w:p>
    <w:p w14:paraId="1ED4AE96" w14:textId="7FB39F3C" w:rsidR="0009678D" w:rsidRPr="00395180" w:rsidRDefault="00395180" w:rsidP="00DA5F4A">
      <w:pPr>
        <w:tabs>
          <w:tab w:val="left" w:pos="180"/>
        </w:tabs>
        <w:spacing w:after="240"/>
        <w:rPr>
          <w:rFonts w:ascii="Arial" w:hAnsi="Arial" w:cs="Arial"/>
          <w:bCs/>
        </w:rPr>
      </w:pPr>
      <w:r w:rsidRPr="00395180">
        <w:rPr>
          <w:rFonts w:ascii="Arial" w:hAnsi="Arial" w:cs="Arial"/>
          <w:bCs/>
        </w:rPr>
        <w:t>This document applies to all persons providing animal husbandry, working with laboratory animals, MSU affiliated field personnel or directly responsible for the conduct of animal research</w:t>
      </w:r>
      <w:r w:rsidR="0032273D">
        <w:rPr>
          <w:rFonts w:ascii="Arial" w:hAnsi="Arial" w:cs="Arial"/>
          <w:bCs/>
        </w:rPr>
        <w:t>.</w:t>
      </w:r>
    </w:p>
    <w:p w14:paraId="27C995F4" w14:textId="3473E40A" w:rsidR="00FF0F8A" w:rsidRPr="00FF0F8A" w:rsidRDefault="00FF0F8A" w:rsidP="00FF0F8A">
      <w:pPr>
        <w:pStyle w:val="BodyText"/>
        <w:numPr>
          <w:ilvl w:val="0"/>
          <w:numId w:val="1"/>
        </w:numPr>
        <w:spacing w:line="256" w:lineRule="auto"/>
        <w:ind w:right="344"/>
        <w:rPr>
          <w:rFonts w:ascii="Arial" w:hAnsi="Arial" w:cs="Arial"/>
        </w:rPr>
      </w:pPr>
      <w:r w:rsidRPr="00FF0F8A">
        <w:rPr>
          <w:rFonts w:ascii="Arial" w:hAnsi="Arial" w:cs="Arial"/>
        </w:rPr>
        <w:t>Federal laws and regulations require that all research, teaching, training, or testing involving live vertebrate</w:t>
      </w:r>
      <w:r w:rsidRPr="00FF0F8A">
        <w:rPr>
          <w:rFonts w:ascii="Arial" w:hAnsi="Arial" w:cs="Arial"/>
          <w:spacing w:val="-3"/>
        </w:rPr>
        <w:t xml:space="preserve"> </w:t>
      </w:r>
      <w:r w:rsidR="00DA5F4A" w:rsidRPr="00FF0F8A">
        <w:rPr>
          <w:rFonts w:ascii="Arial" w:hAnsi="Arial" w:cs="Arial"/>
        </w:rPr>
        <w:t>animals</w:t>
      </w:r>
      <w:r w:rsidR="00DA5F4A" w:rsidRPr="00FF0F8A">
        <w:rPr>
          <w:rFonts w:ascii="Arial" w:hAnsi="Arial" w:cs="Arial"/>
          <w:spacing w:val="-2"/>
        </w:rPr>
        <w:t xml:space="preserve"> </w:t>
      </w:r>
      <w:r w:rsidR="00DA5F4A">
        <w:rPr>
          <w:rFonts w:ascii="Arial" w:hAnsi="Arial" w:cs="Arial"/>
        </w:rPr>
        <w:t>have</w:t>
      </w:r>
      <w:r w:rsidRPr="00FF0F8A">
        <w:rPr>
          <w:rFonts w:ascii="Arial" w:hAnsi="Arial" w:cs="Arial"/>
          <w:spacing w:val="-2"/>
        </w:rPr>
        <w:t xml:space="preserve"> </w:t>
      </w:r>
      <w:r w:rsidRPr="00FF0F8A">
        <w:rPr>
          <w:rFonts w:ascii="Arial" w:hAnsi="Arial" w:cs="Arial"/>
        </w:rPr>
        <w:t>IACUC</w:t>
      </w:r>
      <w:r w:rsidR="00932ED3">
        <w:rPr>
          <w:rFonts w:ascii="Arial" w:hAnsi="Arial" w:cs="Arial"/>
        </w:rPr>
        <w:t xml:space="preserve"> oversight</w:t>
      </w:r>
      <w:r w:rsidRPr="00FF0F8A">
        <w:rPr>
          <w:rFonts w:ascii="Arial" w:hAnsi="Arial" w:cs="Arial"/>
        </w:rPr>
        <w:t>.</w:t>
      </w:r>
      <w:r w:rsidRPr="00FF0F8A">
        <w:rPr>
          <w:rFonts w:ascii="Arial" w:hAnsi="Arial" w:cs="Arial"/>
          <w:spacing w:val="40"/>
        </w:rPr>
        <w:t xml:space="preserve"> </w:t>
      </w:r>
      <w:r w:rsidRPr="00FF0F8A">
        <w:rPr>
          <w:rFonts w:ascii="Arial" w:hAnsi="Arial" w:cs="Arial"/>
        </w:rPr>
        <w:t>These</w:t>
      </w:r>
      <w:r w:rsidRPr="00FF0F8A">
        <w:rPr>
          <w:rFonts w:ascii="Arial" w:hAnsi="Arial" w:cs="Arial"/>
          <w:spacing w:val="-3"/>
        </w:rPr>
        <w:t xml:space="preserve"> </w:t>
      </w:r>
      <w:r w:rsidR="00DA5F4A" w:rsidRPr="00FF0F8A">
        <w:rPr>
          <w:rFonts w:ascii="Arial" w:hAnsi="Arial" w:cs="Arial"/>
        </w:rPr>
        <w:t>animal</w:t>
      </w:r>
      <w:r w:rsidR="00DA5F4A" w:rsidRPr="00FF0F8A">
        <w:rPr>
          <w:rFonts w:ascii="Arial" w:hAnsi="Arial" w:cs="Arial"/>
          <w:spacing w:val="-1"/>
        </w:rPr>
        <w:t xml:space="preserve"> </w:t>
      </w:r>
      <w:r w:rsidR="00DA5F4A" w:rsidRPr="00FF0F8A">
        <w:rPr>
          <w:rFonts w:ascii="Arial" w:hAnsi="Arial" w:cs="Arial"/>
          <w:spacing w:val="-3"/>
        </w:rPr>
        <w:t>activities</w:t>
      </w:r>
      <w:r w:rsidRPr="00FF0F8A">
        <w:rPr>
          <w:rFonts w:ascii="Arial" w:hAnsi="Arial" w:cs="Arial"/>
          <w:spacing w:val="-2"/>
        </w:rPr>
        <w:t xml:space="preserve"> </w:t>
      </w:r>
      <w:r w:rsidRPr="00FF0F8A">
        <w:rPr>
          <w:rFonts w:ascii="Arial" w:hAnsi="Arial" w:cs="Arial"/>
        </w:rPr>
        <w:t>are</w:t>
      </w:r>
      <w:r w:rsidRPr="00FF0F8A">
        <w:rPr>
          <w:rFonts w:ascii="Arial" w:hAnsi="Arial" w:cs="Arial"/>
          <w:spacing w:val="-1"/>
        </w:rPr>
        <w:t xml:space="preserve"> </w:t>
      </w:r>
      <w:r w:rsidR="000478A4">
        <w:rPr>
          <w:rFonts w:ascii="Arial" w:hAnsi="Arial" w:cs="Arial"/>
        </w:rPr>
        <w:t>regulated</w:t>
      </w:r>
      <w:r w:rsidRPr="00FF0F8A">
        <w:rPr>
          <w:rFonts w:ascii="Arial" w:hAnsi="Arial" w:cs="Arial"/>
        </w:rPr>
        <w:t xml:space="preserve"> by the United States Department of Agriculture (USDA) and the National Institutes of Health (NIH) Office of Laboratory Animal Welfare (OLAW) and must meet the standards set forth by the USDA </w:t>
      </w:r>
      <w:r w:rsidRPr="00FF0F8A">
        <w:rPr>
          <w:rFonts w:ascii="Arial" w:hAnsi="Arial" w:cs="Arial"/>
          <w:i/>
        </w:rPr>
        <w:t xml:space="preserve">Animal Welfare Act and Animal Welfare Regulations </w:t>
      </w:r>
      <w:r w:rsidRPr="00FF0F8A">
        <w:rPr>
          <w:rFonts w:ascii="Arial" w:hAnsi="Arial" w:cs="Arial"/>
        </w:rPr>
        <w:t xml:space="preserve">and the NIH </w:t>
      </w:r>
      <w:r w:rsidRPr="00FF0F8A">
        <w:rPr>
          <w:rFonts w:ascii="Arial" w:hAnsi="Arial" w:cs="Arial"/>
          <w:i/>
        </w:rPr>
        <w:t>Guide for the Care and Use of Laboratory Animals</w:t>
      </w:r>
      <w:r w:rsidRPr="00FF0F8A">
        <w:rPr>
          <w:rFonts w:ascii="Arial" w:hAnsi="Arial" w:cs="Arial"/>
        </w:rPr>
        <w:t>.</w:t>
      </w:r>
    </w:p>
    <w:p w14:paraId="664E6222" w14:textId="77777777" w:rsidR="0019008C" w:rsidRPr="00C70812" w:rsidRDefault="0019008C" w:rsidP="00FF0F8A">
      <w:pPr>
        <w:spacing w:after="240"/>
        <w:ind w:left="180"/>
        <w:rPr>
          <w:rFonts w:ascii="Arial" w:hAnsi="Arial" w:cs="Arial"/>
          <w:bCs/>
        </w:rPr>
      </w:pPr>
    </w:p>
    <w:p w14:paraId="389C32B4" w14:textId="154D7D1C" w:rsidR="00210B77" w:rsidRPr="00EA3CE3" w:rsidRDefault="00463C6A" w:rsidP="004D45C5">
      <w:pPr>
        <w:pStyle w:val="ListParagraph"/>
        <w:numPr>
          <w:ilvl w:val="0"/>
          <w:numId w:val="1"/>
        </w:numPr>
        <w:spacing w:after="240"/>
        <w:rPr>
          <w:rFonts w:ascii="Arial" w:hAnsi="Arial" w:cs="Arial"/>
        </w:rPr>
      </w:pPr>
      <w:r>
        <w:rPr>
          <w:rFonts w:ascii="Arial" w:hAnsi="Arial" w:cs="Arial"/>
          <w:sz w:val="24"/>
          <w:szCs w:val="24"/>
        </w:rPr>
        <w:t>Reporting Suspected Noncompliance</w:t>
      </w:r>
      <w:r w:rsidR="00354CA4">
        <w:rPr>
          <w:rFonts w:ascii="Arial" w:hAnsi="Arial" w:cs="Arial"/>
          <w:sz w:val="24"/>
          <w:szCs w:val="24"/>
        </w:rPr>
        <w:t xml:space="preserve"> </w:t>
      </w:r>
    </w:p>
    <w:p w14:paraId="6195121A" w14:textId="088F08D9" w:rsidR="00EA3CE3" w:rsidRPr="00AA02F2" w:rsidRDefault="00EA3CE3" w:rsidP="002331AA">
      <w:pPr>
        <w:pStyle w:val="BodyText"/>
        <w:ind w:left="180" w:right="231"/>
        <w:rPr>
          <w:rFonts w:ascii="Arial" w:hAnsi="Arial" w:cs="Arial"/>
        </w:rPr>
      </w:pPr>
      <w:r w:rsidRPr="00AA02F2">
        <w:rPr>
          <w:rFonts w:ascii="Arial" w:hAnsi="Arial" w:cs="Arial"/>
        </w:rPr>
        <w:t>MSU is committed to operating with integrity and in full compliance with all university policies and federal</w:t>
      </w:r>
      <w:r w:rsidRPr="00AA02F2">
        <w:rPr>
          <w:rFonts w:ascii="Arial" w:hAnsi="Arial" w:cs="Arial"/>
          <w:spacing w:val="-4"/>
        </w:rPr>
        <w:t xml:space="preserve"> </w:t>
      </w:r>
      <w:r w:rsidRPr="00AA02F2">
        <w:rPr>
          <w:rFonts w:ascii="Arial" w:hAnsi="Arial" w:cs="Arial"/>
        </w:rPr>
        <w:t>regulations.</w:t>
      </w:r>
      <w:r w:rsidRPr="00AA02F2">
        <w:rPr>
          <w:rFonts w:ascii="Arial" w:hAnsi="Arial" w:cs="Arial"/>
          <w:spacing w:val="40"/>
        </w:rPr>
        <w:t xml:space="preserve"> </w:t>
      </w:r>
      <w:r w:rsidRPr="00AA02F2">
        <w:rPr>
          <w:rFonts w:ascii="Arial" w:hAnsi="Arial" w:cs="Arial"/>
        </w:rPr>
        <w:t>Suspected</w:t>
      </w:r>
      <w:r w:rsidRPr="00AA02F2">
        <w:rPr>
          <w:rFonts w:ascii="Arial" w:hAnsi="Arial" w:cs="Arial"/>
          <w:spacing w:val="-1"/>
        </w:rPr>
        <w:t xml:space="preserve"> </w:t>
      </w:r>
      <w:r w:rsidRPr="00AA02F2">
        <w:rPr>
          <w:rFonts w:ascii="Arial" w:hAnsi="Arial" w:cs="Arial"/>
        </w:rPr>
        <w:t>noncompliance</w:t>
      </w:r>
      <w:r w:rsidRPr="00AA02F2">
        <w:rPr>
          <w:rFonts w:ascii="Arial" w:hAnsi="Arial" w:cs="Arial"/>
          <w:spacing w:val="-4"/>
        </w:rPr>
        <w:t xml:space="preserve"> </w:t>
      </w:r>
      <w:r w:rsidRPr="00AA02F2">
        <w:rPr>
          <w:rFonts w:ascii="Arial" w:hAnsi="Arial" w:cs="Arial"/>
        </w:rPr>
        <w:t>violations</w:t>
      </w:r>
      <w:r w:rsidRPr="00AA02F2">
        <w:rPr>
          <w:rFonts w:ascii="Arial" w:hAnsi="Arial" w:cs="Arial"/>
          <w:spacing w:val="-3"/>
        </w:rPr>
        <w:t xml:space="preserve"> </w:t>
      </w:r>
      <w:r w:rsidRPr="00AA02F2">
        <w:rPr>
          <w:rFonts w:ascii="Arial" w:hAnsi="Arial" w:cs="Arial"/>
        </w:rPr>
        <w:t>may</w:t>
      </w:r>
      <w:r w:rsidRPr="00AA02F2">
        <w:rPr>
          <w:rFonts w:ascii="Arial" w:hAnsi="Arial" w:cs="Arial"/>
          <w:spacing w:val="-6"/>
        </w:rPr>
        <w:t xml:space="preserve"> </w:t>
      </w:r>
      <w:r w:rsidRPr="00AA02F2">
        <w:rPr>
          <w:rFonts w:ascii="Arial" w:hAnsi="Arial" w:cs="Arial"/>
        </w:rPr>
        <w:t>be</w:t>
      </w:r>
      <w:r w:rsidRPr="00AA02F2">
        <w:rPr>
          <w:rFonts w:ascii="Arial" w:hAnsi="Arial" w:cs="Arial"/>
          <w:spacing w:val="-4"/>
        </w:rPr>
        <w:t xml:space="preserve"> </w:t>
      </w:r>
      <w:r w:rsidRPr="00AA02F2">
        <w:rPr>
          <w:rFonts w:ascii="Arial" w:hAnsi="Arial" w:cs="Arial"/>
        </w:rPr>
        <w:t>reported</w:t>
      </w:r>
      <w:r w:rsidRPr="00AA02F2">
        <w:rPr>
          <w:rFonts w:ascii="Arial" w:hAnsi="Arial" w:cs="Arial"/>
          <w:spacing w:val="-1"/>
        </w:rPr>
        <w:t xml:space="preserve"> </w:t>
      </w:r>
      <w:r w:rsidRPr="00AA02F2">
        <w:rPr>
          <w:rFonts w:ascii="Arial" w:hAnsi="Arial" w:cs="Arial"/>
        </w:rPr>
        <w:t>by</w:t>
      </w:r>
      <w:r w:rsidRPr="00AA02F2">
        <w:rPr>
          <w:rFonts w:ascii="Arial" w:hAnsi="Arial" w:cs="Arial"/>
          <w:spacing w:val="-6"/>
        </w:rPr>
        <w:t xml:space="preserve"> </w:t>
      </w:r>
      <w:r w:rsidRPr="00AA02F2">
        <w:rPr>
          <w:rFonts w:ascii="Arial" w:hAnsi="Arial" w:cs="Arial"/>
        </w:rPr>
        <w:t>Principal</w:t>
      </w:r>
      <w:r w:rsidRPr="00AA02F2">
        <w:rPr>
          <w:rFonts w:ascii="Arial" w:hAnsi="Arial" w:cs="Arial"/>
          <w:spacing w:val="-25"/>
        </w:rPr>
        <w:t xml:space="preserve"> </w:t>
      </w:r>
      <w:r w:rsidRPr="00AA02F2">
        <w:rPr>
          <w:rFonts w:ascii="Arial" w:hAnsi="Arial" w:cs="Arial"/>
        </w:rPr>
        <w:t>Investigators (PI), laboratory staff, support staff, or the general public.</w:t>
      </w:r>
      <w:r w:rsidR="0098717E">
        <w:rPr>
          <w:rFonts w:ascii="Arial" w:hAnsi="Arial" w:cs="Arial"/>
        </w:rPr>
        <w:t xml:space="preserve"> MSU offers multi</w:t>
      </w:r>
      <w:r w:rsidR="003337D6">
        <w:rPr>
          <w:rFonts w:ascii="Arial" w:hAnsi="Arial" w:cs="Arial"/>
        </w:rPr>
        <w:t>ple ways for individuals to report suspected noncompliance violations related to animal activities</w:t>
      </w:r>
      <w:r w:rsidR="00B671BB">
        <w:rPr>
          <w:rFonts w:ascii="Arial" w:hAnsi="Arial" w:cs="Arial"/>
        </w:rPr>
        <w:t>.</w:t>
      </w:r>
      <w:r w:rsidRPr="00AA02F2">
        <w:rPr>
          <w:rFonts w:ascii="Arial" w:hAnsi="Arial" w:cs="Arial"/>
          <w:spacing w:val="40"/>
        </w:rPr>
        <w:t xml:space="preserve"> </w:t>
      </w:r>
      <w:r w:rsidR="00B671BB">
        <w:rPr>
          <w:rFonts w:ascii="Arial" w:hAnsi="Arial" w:cs="Arial"/>
        </w:rPr>
        <w:t>T</w:t>
      </w:r>
      <w:r w:rsidRPr="00AA02F2">
        <w:rPr>
          <w:rFonts w:ascii="Arial" w:hAnsi="Arial" w:cs="Arial"/>
        </w:rPr>
        <w:t xml:space="preserve">he phone numbers of contact persons including the IACUC Chair, Attending Veterinarian, and </w:t>
      </w:r>
      <w:r w:rsidR="002E3C19">
        <w:rPr>
          <w:rFonts w:ascii="Arial" w:hAnsi="Arial" w:cs="Arial"/>
        </w:rPr>
        <w:t>Associate Vice President of Research Integrity and Complian</w:t>
      </w:r>
      <w:r w:rsidR="006979A2">
        <w:rPr>
          <w:rFonts w:ascii="Arial" w:hAnsi="Arial" w:cs="Arial"/>
        </w:rPr>
        <w:t>ce</w:t>
      </w:r>
      <w:r w:rsidRPr="00AA02F2">
        <w:rPr>
          <w:rFonts w:ascii="Arial" w:hAnsi="Arial" w:cs="Arial"/>
        </w:rPr>
        <w:t xml:space="preserve"> are posted in all animal facilities.</w:t>
      </w:r>
      <w:r w:rsidRPr="00AA02F2">
        <w:rPr>
          <w:rFonts w:ascii="Arial" w:hAnsi="Arial" w:cs="Arial"/>
          <w:spacing w:val="40"/>
        </w:rPr>
        <w:t xml:space="preserve"> </w:t>
      </w:r>
      <w:r w:rsidR="00FE56D7" w:rsidRPr="00FE56D7">
        <w:rPr>
          <w:rFonts w:ascii="Arial" w:hAnsi="Arial" w:cs="Arial"/>
        </w:rPr>
        <w:t xml:space="preserve">MSU has partnered with </w:t>
      </w:r>
      <w:proofErr w:type="spellStart"/>
      <w:r w:rsidR="00FE56D7" w:rsidRPr="00FE56D7">
        <w:rPr>
          <w:rFonts w:ascii="Arial" w:hAnsi="Arial" w:cs="Arial"/>
        </w:rPr>
        <w:t>EthicsPoint</w:t>
      </w:r>
      <w:proofErr w:type="spellEnd"/>
      <w:r w:rsidR="00FE56D7" w:rsidRPr="00FE56D7">
        <w:rPr>
          <w:rFonts w:ascii="Arial" w:hAnsi="Arial" w:cs="Arial"/>
        </w:rPr>
        <w:t xml:space="preserve">, a private contractor, to offer a confidential, independent option for reporting suspected noncompliance violations. </w:t>
      </w:r>
      <w:proofErr w:type="spellStart"/>
      <w:r w:rsidR="00FE56D7" w:rsidRPr="00FE56D7">
        <w:rPr>
          <w:rFonts w:ascii="Arial" w:hAnsi="Arial" w:cs="Arial"/>
        </w:rPr>
        <w:t>EthicsPoint</w:t>
      </w:r>
      <w:proofErr w:type="spellEnd"/>
      <w:r w:rsidR="00FE56D7" w:rsidRPr="00FE56D7">
        <w:rPr>
          <w:rFonts w:ascii="Arial" w:hAnsi="Arial" w:cs="Arial"/>
        </w:rPr>
        <w:t xml:space="preserve"> can be reached at 855-753-0486.</w:t>
      </w:r>
      <w:r w:rsidRPr="00AA02F2">
        <w:rPr>
          <w:rFonts w:ascii="Arial" w:hAnsi="Arial" w:cs="Arial"/>
          <w:spacing w:val="40"/>
        </w:rPr>
        <w:t xml:space="preserve"> </w:t>
      </w:r>
      <w:r w:rsidRPr="00AA02F2">
        <w:rPr>
          <w:rFonts w:ascii="Arial" w:hAnsi="Arial" w:cs="Arial"/>
        </w:rPr>
        <w:t>All concerns will be treated as suspected noncompliance when initially</w:t>
      </w:r>
      <w:r w:rsidRPr="00AA02F2">
        <w:rPr>
          <w:rFonts w:ascii="Arial" w:hAnsi="Arial" w:cs="Arial"/>
          <w:spacing w:val="-14"/>
        </w:rPr>
        <w:t xml:space="preserve"> </w:t>
      </w:r>
      <w:r w:rsidRPr="00AA02F2">
        <w:rPr>
          <w:rFonts w:ascii="Arial" w:hAnsi="Arial" w:cs="Arial"/>
        </w:rPr>
        <w:t>reported, treated as confidential to protect all parties involved, and will be investigated promptly.</w:t>
      </w:r>
      <w:r w:rsidRPr="00AA02F2">
        <w:rPr>
          <w:rFonts w:ascii="Arial" w:hAnsi="Arial" w:cs="Arial"/>
          <w:spacing w:val="40"/>
        </w:rPr>
        <w:t xml:space="preserve"> </w:t>
      </w:r>
      <w:r w:rsidRPr="00AA02F2">
        <w:rPr>
          <w:rFonts w:ascii="Arial" w:hAnsi="Arial" w:cs="Arial"/>
        </w:rPr>
        <w:t xml:space="preserve">MSU will not tolerate retaliation against individuals </w:t>
      </w:r>
      <w:bookmarkStart w:id="0" w:name="Examples_of_Noncompliance"/>
      <w:bookmarkEnd w:id="0"/>
      <w:r w:rsidRPr="00AA02F2">
        <w:rPr>
          <w:rFonts w:ascii="Arial" w:hAnsi="Arial" w:cs="Arial"/>
        </w:rPr>
        <w:t>who report suspected noncompliance violations in good faith.</w:t>
      </w:r>
    </w:p>
    <w:p w14:paraId="5CB76A54" w14:textId="77777777" w:rsidR="00ED207F" w:rsidRPr="007A03D4" w:rsidRDefault="00ED207F" w:rsidP="007A03D4">
      <w:pPr>
        <w:spacing w:after="240"/>
        <w:ind w:left="180"/>
        <w:rPr>
          <w:rFonts w:ascii="Arial" w:hAnsi="Arial" w:cs="Arial"/>
        </w:rPr>
      </w:pPr>
    </w:p>
    <w:p w14:paraId="43F94522" w14:textId="12A42D67" w:rsidR="00740E6A" w:rsidRDefault="00A56252" w:rsidP="00036351">
      <w:pPr>
        <w:pStyle w:val="BodyText"/>
        <w:numPr>
          <w:ilvl w:val="1"/>
          <w:numId w:val="20"/>
        </w:numPr>
        <w:ind w:left="180" w:hanging="180"/>
        <w:rPr>
          <w:rFonts w:ascii="Arial" w:hAnsi="Arial" w:cs="Arial"/>
        </w:rPr>
      </w:pPr>
      <w:r w:rsidRPr="004B73C0">
        <w:rPr>
          <w:rFonts w:ascii="Arial" w:hAnsi="Arial" w:cs="Arial"/>
        </w:rPr>
        <w:lastRenderedPageBreak/>
        <w:t xml:space="preserve">Examples </w:t>
      </w:r>
      <w:r w:rsidR="003E1F59" w:rsidRPr="004B73C0">
        <w:rPr>
          <w:rFonts w:ascii="Arial" w:hAnsi="Arial" w:cs="Arial"/>
        </w:rPr>
        <w:t xml:space="preserve">of Noncompliance </w:t>
      </w:r>
    </w:p>
    <w:p w14:paraId="5A7456CF" w14:textId="77777777" w:rsidR="00447EE4" w:rsidRDefault="00447EE4" w:rsidP="00447EE4">
      <w:pPr>
        <w:pStyle w:val="BodyText"/>
        <w:ind w:left="360"/>
        <w:rPr>
          <w:rFonts w:ascii="Arial" w:hAnsi="Arial" w:cs="Arial"/>
        </w:rPr>
      </w:pPr>
    </w:p>
    <w:p w14:paraId="17BF6E73" w14:textId="725327CC" w:rsidR="00447EE4" w:rsidRDefault="00747AB1" w:rsidP="00447EE4">
      <w:pPr>
        <w:pStyle w:val="BodyText"/>
        <w:ind w:left="180"/>
        <w:rPr>
          <w:rFonts w:ascii="Arial" w:hAnsi="Arial" w:cs="Arial"/>
        </w:rPr>
      </w:pPr>
      <w:r w:rsidRPr="00747AB1">
        <w:rPr>
          <w:rFonts w:ascii="Arial" w:hAnsi="Arial" w:cs="Arial"/>
        </w:rPr>
        <w:t xml:space="preserve">Noncompliance with university policies or federal regulations can be classified as serious or moderate. Serious violations are the result of willful or malicious incidents </w:t>
      </w:r>
      <w:r w:rsidR="00EE3A0F" w:rsidRPr="00747AB1">
        <w:rPr>
          <w:rFonts w:ascii="Arial" w:hAnsi="Arial" w:cs="Arial"/>
        </w:rPr>
        <w:t>related</w:t>
      </w:r>
      <w:r w:rsidRPr="00747AB1">
        <w:rPr>
          <w:rFonts w:ascii="Arial" w:hAnsi="Arial" w:cs="Arial"/>
        </w:rPr>
        <w:t xml:space="preserve"> to animal welfare, </w:t>
      </w:r>
      <w:r>
        <w:rPr>
          <w:rFonts w:ascii="Arial" w:hAnsi="Arial" w:cs="Arial"/>
        </w:rPr>
        <w:t>federal regulations</w:t>
      </w:r>
      <w:r w:rsidRPr="00747AB1">
        <w:rPr>
          <w:rFonts w:ascii="Arial" w:hAnsi="Arial" w:cs="Arial"/>
        </w:rPr>
        <w:t>, or violations that pose a real or potential threat to the health and welfare of animals. Moderate violations include instances where university policies are unclear, and which do not pose a threat to the health or welfare of animals.</w:t>
      </w:r>
    </w:p>
    <w:p w14:paraId="4EB9FD6F" w14:textId="77777777" w:rsidR="004C7383" w:rsidRDefault="004C7383" w:rsidP="00447EE4">
      <w:pPr>
        <w:pStyle w:val="BodyText"/>
        <w:ind w:left="180"/>
        <w:rPr>
          <w:rFonts w:ascii="Arial" w:hAnsi="Arial" w:cs="Arial"/>
        </w:rPr>
      </w:pPr>
    </w:p>
    <w:p w14:paraId="4A0D14AB" w14:textId="77777777" w:rsidR="00BC5D3D" w:rsidRPr="00BC5D3D" w:rsidRDefault="00BC5D3D" w:rsidP="00A03279">
      <w:pPr>
        <w:pStyle w:val="BodyText"/>
        <w:spacing w:before="25" w:line="290" w:lineRule="exact"/>
        <w:ind w:left="1118" w:hanging="938"/>
        <w:rPr>
          <w:rFonts w:ascii="Arial" w:hAnsi="Arial" w:cs="Arial"/>
        </w:rPr>
      </w:pPr>
      <w:r w:rsidRPr="00BC5D3D">
        <w:rPr>
          <w:rFonts w:ascii="Arial" w:hAnsi="Arial" w:cs="Arial"/>
        </w:rPr>
        <w:t>Examples</w:t>
      </w:r>
      <w:r w:rsidRPr="00BC5D3D">
        <w:rPr>
          <w:rFonts w:ascii="Arial" w:hAnsi="Arial" w:cs="Arial"/>
          <w:spacing w:val="-3"/>
        </w:rPr>
        <w:t xml:space="preserve"> </w:t>
      </w:r>
      <w:r w:rsidRPr="00BC5D3D">
        <w:rPr>
          <w:rFonts w:ascii="Arial" w:hAnsi="Arial" w:cs="Arial"/>
        </w:rPr>
        <w:t>of</w:t>
      </w:r>
      <w:r w:rsidRPr="00BC5D3D">
        <w:rPr>
          <w:rFonts w:ascii="Arial" w:hAnsi="Arial" w:cs="Arial"/>
          <w:spacing w:val="-2"/>
        </w:rPr>
        <w:t xml:space="preserve"> </w:t>
      </w:r>
      <w:r w:rsidRPr="00BC5D3D">
        <w:rPr>
          <w:rFonts w:ascii="Arial" w:hAnsi="Arial" w:cs="Arial"/>
        </w:rPr>
        <w:t>violations</w:t>
      </w:r>
      <w:r w:rsidRPr="00BC5D3D">
        <w:rPr>
          <w:rFonts w:ascii="Arial" w:hAnsi="Arial" w:cs="Arial"/>
          <w:spacing w:val="-12"/>
        </w:rPr>
        <w:t xml:space="preserve"> </w:t>
      </w:r>
      <w:r w:rsidRPr="00BC5D3D">
        <w:rPr>
          <w:rFonts w:ascii="Arial" w:hAnsi="Arial" w:cs="Arial"/>
          <w:spacing w:val="-2"/>
        </w:rPr>
        <w:t>include:</w:t>
      </w:r>
    </w:p>
    <w:p w14:paraId="72DED290" w14:textId="77777777" w:rsidR="00BC5D3D" w:rsidRPr="00BC5D3D" w:rsidRDefault="00BC5D3D" w:rsidP="00A03279">
      <w:pPr>
        <w:pStyle w:val="ListParagraph"/>
        <w:widowControl w:val="0"/>
        <w:numPr>
          <w:ilvl w:val="0"/>
          <w:numId w:val="21"/>
        </w:numPr>
        <w:tabs>
          <w:tab w:val="left" w:pos="1350"/>
        </w:tabs>
        <w:autoSpaceDE w:val="0"/>
        <w:autoSpaceDN w:val="0"/>
        <w:spacing w:line="302" w:lineRule="exact"/>
        <w:ind w:left="720" w:hanging="540"/>
        <w:rPr>
          <w:rFonts w:ascii="Arial" w:hAnsi="Arial" w:cs="Arial"/>
          <w:sz w:val="24"/>
        </w:rPr>
      </w:pPr>
      <w:r w:rsidRPr="00BC5D3D">
        <w:rPr>
          <w:rFonts w:ascii="Arial" w:hAnsi="Arial" w:cs="Arial"/>
          <w:sz w:val="24"/>
        </w:rPr>
        <w:t>Conduct</w:t>
      </w:r>
      <w:r w:rsidRPr="00BC5D3D">
        <w:rPr>
          <w:rFonts w:ascii="Arial" w:hAnsi="Arial" w:cs="Arial"/>
          <w:spacing w:val="-4"/>
          <w:sz w:val="24"/>
        </w:rPr>
        <w:t xml:space="preserve"> </w:t>
      </w:r>
      <w:r w:rsidRPr="00BC5D3D">
        <w:rPr>
          <w:rFonts w:ascii="Arial" w:hAnsi="Arial" w:cs="Arial"/>
          <w:sz w:val="24"/>
        </w:rPr>
        <w:t>animal-related</w:t>
      </w:r>
      <w:r w:rsidRPr="00BC5D3D">
        <w:rPr>
          <w:rFonts w:ascii="Arial" w:hAnsi="Arial" w:cs="Arial"/>
          <w:spacing w:val="-3"/>
          <w:sz w:val="24"/>
        </w:rPr>
        <w:t xml:space="preserve"> </w:t>
      </w:r>
      <w:r w:rsidRPr="00BC5D3D">
        <w:rPr>
          <w:rFonts w:ascii="Arial" w:hAnsi="Arial" w:cs="Arial"/>
          <w:sz w:val="24"/>
        </w:rPr>
        <w:t>activities</w:t>
      </w:r>
      <w:r w:rsidRPr="00BC5D3D">
        <w:rPr>
          <w:rFonts w:ascii="Arial" w:hAnsi="Arial" w:cs="Arial"/>
          <w:spacing w:val="-4"/>
          <w:sz w:val="24"/>
        </w:rPr>
        <w:t xml:space="preserve"> </w:t>
      </w:r>
      <w:r w:rsidRPr="00BC5D3D">
        <w:rPr>
          <w:rFonts w:ascii="Arial" w:hAnsi="Arial" w:cs="Arial"/>
          <w:sz w:val="24"/>
        </w:rPr>
        <w:t>without</w:t>
      </w:r>
      <w:r w:rsidRPr="00BC5D3D">
        <w:rPr>
          <w:rFonts w:ascii="Arial" w:hAnsi="Arial" w:cs="Arial"/>
          <w:spacing w:val="-3"/>
          <w:sz w:val="24"/>
        </w:rPr>
        <w:t xml:space="preserve"> </w:t>
      </w:r>
      <w:r w:rsidRPr="00BC5D3D">
        <w:rPr>
          <w:rFonts w:ascii="Arial" w:hAnsi="Arial" w:cs="Arial"/>
          <w:sz w:val="24"/>
        </w:rPr>
        <w:t>appropriate</w:t>
      </w:r>
      <w:r w:rsidRPr="00BC5D3D">
        <w:rPr>
          <w:rFonts w:ascii="Arial" w:hAnsi="Arial" w:cs="Arial"/>
          <w:spacing w:val="-1"/>
          <w:sz w:val="24"/>
        </w:rPr>
        <w:t xml:space="preserve"> </w:t>
      </w:r>
      <w:r w:rsidRPr="00BC5D3D">
        <w:rPr>
          <w:rFonts w:ascii="Arial" w:hAnsi="Arial" w:cs="Arial"/>
          <w:sz w:val="24"/>
        </w:rPr>
        <w:t>IACUC</w:t>
      </w:r>
      <w:r w:rsidRPr="00BC5D3D">
        <w:rPr>
          <w:rFonts w:ascii="Arial" w:hAnsi="Arial" w:cs="Arial"/>
          <w:spacing w:val="-3"/>
          <w:sz w:val="24"/>
        </w:rPr>
        <w:t xml:space="preserve"> </w:t>
      </w:r>
      <w:r w:rsidRPr="00BC5D3D">
        <w:rPr>
          <w:rFonts w:ascii="Arial" w:hAnsi="Arial" w:cs="Arial"/>
          <w:sz w:val="24"/>
        </w:rPr>
        <w:t>review</w:t>
      </w:r>
      <w:r w:rsidRPr="00BC5D3D">
        <w:rPr>
          <w:rFonts w:ascii="Arial" w:hAnsi="Arial" w:cs="Arial"/>
          <w:spacing w:val="-3"/>
          <w:sz w:val="24"/>
        </w:rPr>
        <w:t xml:space="preserve"> </w:t>
      </w:r>
      <w:r w:rsidRPr="00BC5D3D">
        <w:rPr>
          <w:rFonts w:ascii="Arial" w:hAnsi="Arial" w:cs="Arial"/>
          <w:sz w:val="24"/>
        </w:rPr>
        <w:t>and</w:t>
      </w:r>
      <w:r w:rsidRPr="00BC5D3D">
        <w:rPr>
          <w:rFonts w:ascii="Arial" w:hAnsi="Arial" w:cs="Arial"/>
          <w:spacing w:val="-3"/>
          <w:sz w:val="24"/>
        </w:rPr>
        <w:t xml:space="preserve"> </w:t>
      </w:r>
      <w:proofErr w:type="gramStart"/>
      <w:r w:rsidRPr="00BC5D3D">
        <w:rPr>
          <w:rFonts w:ascii="Arial" w:hAnsi="Arial" w:cs="Arial"/>
          <w:spacing w:val="-2"/>
          <w:sz w:val="24"/>
        </w:rPr>
        <w:t>approval;</w:t>
      </w:r>
      <w:proofErr w:type="gramEnd"/>
    </w:p>
    <w:p w14:paraId="6940D479" w14:textId="77777777" w:rsidR="00BC5D3D" w:rsidRPr="00BC5D3D" w:rsidRDefault="00BC5D3D" w:rsidP="00A03279">
      <w:pPr>
        <w:pStyle w:val="ListParagraph"/>
        <w:widowControl w:val="0"/>
        <w:numPr>
          <w:ilvl w:val="0"/>
          <w:numId w:val="21"/>
        </w:numPr>
        <w:tabs>
          <w:tab w:val="left" w:pos="1350"/>
        </w:tabs>
        <w:autoSpaceDE w:val="0"/>
        <w:autoSpaceDN w:val="0"/>
        <w:ind w:left="720" w:right="953" w:hanging="540"/>
        <w:rPr>
          <w:rFonts w:ascii="Arial" w:hAnsi="Arial" w:cs="Arial"/>
          <w:sz w:val="24"/>
        </w:rPr>
      </w:pPr>
      <w:r w:rsidRPr="00BC5D3D">
        <w:rPr>
          <w:rFonts w:ascii="Arial" w:hAnsi="Arial" w:cs="Arial"/>
          <w:sz w:val="24"/>
        </w:rPr>
        <w:t>Conditions</w:t>
      </w:r>
      <w:r w:rsidRPr="00BC5D3D">
        <w:rPr>
          <w:rFonts w:ascii="Arial" w:hAnsi="Arial" w:cs="Arial"/>
          <w:spacing w:val="-5"/>
          <w:sz w:val="24"/>
        </w:rPr>
        <w:t xml:space="preserve"> </w:t>
      </w:r>
      <w:r w:rsidRPr="00BC5D3D">
        <w:rPr>
          <w:rFonts w:ascii="Arial" w:hAnsi="Arial" w:cs="Arial"/>
          <w:sz w:val="24"/>
        </w:rPr>
        <w:t>that</w:t>
      </w:r>
      <w:r w:rsidRPr="00BC5D3D">
        <w:rPr>
          <w:rFonts w:ascii="Arial" w:hAnsi="Arial" w:cs="Arial"/>
          <w:spacing w:val="-1"/>
          <w:sz w:val="24"/>
        </w:rPr>
        <w:t xml:space="preserve"> </w:t>
      </w:r>
      <w:r w:rsidRPr="00BC5D3D">
        <w:rPr>
          <w:rFonts w:ascii="Arial" w:hAnsi="Arial" w:cs="Arial"/>
          <w:sz w:val="24"/>
        </w:rPr>
        <w:t>jeopardize</w:t>
      </w:r>
      <w:r w:rsidRPr="00BC5D3D">
        <w:rPr>
          <w:rFonts w:ascii="Arial" w:hAnsi="Arial" w:cs="Arial"/>
          <w:spacing w:val="-4"/>
          <w:sz w:val="24"/>
        </w:rPr>
        <w:t xml:space="preserve"> </w:t>
      </w:r>
      <w:r w:rsidRPr="00BC5D3D">
        <w:rPr>
          <w:rFonts w:ascii="Arial" w:hAnsi="Arial" w:cs="Arial"/>
          <w:sz w:val="24"/>
        </w:rPr>
        <w:t>the</w:t>
      </w:r>
      <w:r w:rsidRPr="00BC5D3D">
        <w:rPr>
          <w:rFonts w:ascii="Arial" w:hAnsi="Arial" w:cs="Arial"/>
          <w:spacing w:val="-4"/>
          <w:sz w:val="24"/>
        </w:rPr>
        <w:t xml:space="preserve"> </w:t>
      </w:r>
      <w:r w:rsidRPr="00BC5D3D">
        <w:rPr>
          <w:rFonts w:ascii="Arial" w:hAnsi="Arial" w:cs="Arial"/>
          <w:sz w:val="24"/>
        </w:rPr>
        <w:t>health</w:t>
      </w:r>
      <w:r w:rsidRPr="00BC5D3D">
        <w:rPr>
          <w:rFonts w:ascii="Arial" w:hAnsi="Arial" w:cs="Arial"/>
          <w:spacing w:val="-1"/>
          <w:sz w:val="24"/>
        </w:rPr>
        <w:t xml:space="preserve"> </w:t>
      </w:r>
      <w:r w:rsidRPr="00BC5D3D">
        <w:rPr>
          <w:rFonts w:ascii="Arial" w:hAnsi="Arial" w:cs="Arial"/>
          <w:sz w:val="24"/>
        </w:rPr>
        <w:t>or</w:t>
      </w:r>
      <w:r w:rsidRPr="00BC5D3D">
        <w:rPr>
          <w:rFonts w:ascii="Arial" w:hAnsi="Arial" w:cs="Arial"/>
          <w:spacing w:val="-5"/>
          <w:sz w:val="24"/>
        </w:rPr>
        <w:t xml:space="preserve"> </w:t>
      </w:r>
      <w:r w:rsidRPr="00BC5D3D">
        <w:rPr>
          <w:rFonts w:ascii="Arial" w:hAnsi="Arial" w:cs="Arial"/>
          <w:sz w:val="24"/>
        </w:rPr>
        <w:t>welfare</w:t>
      </w:r>
      <w:r w:rsidRPr="00BC5D3D">
        <w:rPr>
          <w:rFonts w:ascii="Arial" w:hAnsi="Arial" w:cs="Arial"/>
          <w:spacing w:val="-7"/>
          <w:sz w:val="24"/>
        </w:rPr>
        <w:t xml:space="preserve"> </w:t>
      </w:r>
      <w:r w:rsidRPr="00BC5D3D">
        <w:rPr>
          <w:rFonts w:ascii="Arial" w:hAnsi="Arial" w:cs="Arial"/>
          <w:sz w:val="24"/>
        </w:rPr>
        <w:t>of</w:t>
      </w:r>
      <w:r w:rsidRPr="00BC5D3D">
        <w:rPr>
          <w:rFonts w:ascii="Arial" w:hAnsi="Arial" w:cs="Arial"/>
          <w:spacing w:val="-1"/>
          <w:sz w:val="24"/>
        </w:rPr>
        <w:t xml:space="preserve"> </w:t>
      </w:r>
      <w:r w:rsidRPr="00BC5D3D">
        <w:rPr>
          <w:rFonts w:ascii="Arial" w:hAnsi="Arial" w:cs="Arial"/>
          <w:sz w:val="24"/>
        </w:rPr>
        <w:t>animals,</w:t>
      </w:r>
      <w:r w:rsidRPr="00BC5D3D">
        <w:rPr>
          <w:rFonts w:ascii="Arial" w:hAnsi="Arial" w:cs="Arial"/>
          <w:spacing w:val="-2"/>
          <w:sz w:val="24"/>
        </w:rPr>
        <w:t xml:space="preserve"> </w:t>
      </w:r>
      <w:r w:rsidRPr="00BC5D3D">
        <w:rPr>
          <w:rFonts w:ascii="Arial" w:hAnsi="Arial" w:cs="Arial"/>
          <w:sz w:val="24"/>
        </w:rPr>
        <w:t>including</w:t>
      </w:r>
      <w:r w:rsidRPr="00BC5D3D">
        <w:rPr>
          <w:rFonts w:ascii="Arial" w:hAnsi="Arial" w:cs="Arial"/>
          <w:spacing w:val="-5"/>
          <w:sz w:val="24"/>
        </w:rPr>
        <w:t xml:space="preserve"> </w:t>
      </w:r>
      <w:r w:rsidRPr="00BC5D3D">
        <w:rPr>
          <w:rFonts w:ascii="Arial" w:hAnsi="Arial" w:cs="Arial"/>
          <w:sz w:val="24"/>
        </w:rPr>
        <w:t>natural</w:t>
      </w:r>
      <w:r w:rsidRPr="00BC5D3D">
        <w:rPr>
          <w:rFonts w:ascii="Arial" w:hAnsi="Arial" w:cs="Arial"/>
          <w:spacing w:val="-5"/>
          <w:sz w:val="24"/>
        </w:rPr>
        <w:t xml:space="preserve"> </w:t>
      </w:r>
      <w:r w:rsidRPr="00BC5D3D">
        <w:rPr>
          <w:rFonts w:ascii="Arial" w:hAnsi="Arial" w:cs="Arial"/>
          <w:sz w:val="24"/>
        </w:rPr>
        <w:t xml:space="preserve">disasters, accidents, and mechanical failures, resulting in actual harm or death to </w:t>
      </w:r>
      <w:proofErr w:type="gramStart"/>
      <w:r w:rsidRPr="00BC5D3D">
        <w:rPr>
          <w:rFonts w:ascii="Arial" w:hAnsi="Arial" w:cs="Arial"/>
          <w:sz w:val="24"/>
        </w:rPr>
        <w:t>animals;</w:t>
      </w:r>
      <w:proofErr w:type="gramEnd"/>
    </w:p>
    <w:p w14:paraId="77241107" w14:textId="44C1CCA5" w:rsidR="00BC5D3D" w:rsidRPr="00BC5D3D" w:rsidRDefault="00BC5D3D" w:rsidP="00A03279">
      <w:pPr>
        <w:pStyle w:val="ListParagraph"/>
        <w:widowControl w:val="0"/>
        <w:numPr>
          <w:ilvl w:val="0"/>
          <w:numId w:val="21"/>
        </w:numPr>
        <w:tabs>
          <w:tab w:val="left" w:pos="1350"/>
        </w:tabs>
        <w:autoSpaceDE w:val="0"/>
        <w:autoSpaceDN w:val="0"/>
        <w:spacing w:before="1"/>
        <w:ind w:left="720" w:right="837" w:hanging="540"/>
        <w:rPr>
          <w:rFonts w:ascii="Arial" w:hAnsi="Arial" w:cs="Arial"/>
          <w:sz w:val="24"/>
        </w:rPr>
      </w:pPr>
      <w:r w:rsidRPr="00BC5D3D">
        <w:rPr>
          <w:rFonts w:ascii="Arial" w:hAnsi="Arial" w:cs="Arial"/>
          <w:sz w:val="24"/>
        </w:rPr>
        <w:t>Failure</w:t>
      </w:r>
      <w:r w:rsidRPr="00BC5D3D">
        <w:rPr>
          <w:rFonts w:ascii="Arial" w:hAnsi="Arial" w:cs="Arial"/>
          <w:spacing w:val="-3"/>
          <w:sz w:val="24"/>
        </w:rPr>
        <w:t xml:space="preserve"> </w:t>
      </w:r>
      <w:r w:rsidRPr="00BC5D3D">
        <w:rPr>
          <w:rFonts w:ascii="Arial" w:hAnsi="Arial" w:cs="Arial"/>
          <w:sz w:val="24"/>
        </w:rPr>
        <w:t>to</w:t>
      </w:r>
      <w:r w:rsidRPr="00BC5D3D">
        <w:rPr>
          <w:rFonts w:ascii="Arial" w:hAnsi="Arial" w:cs="Arial"/>
          <w:spacing w:val="-3"/>
          <w:sz w:val="24"/>
        </w:rPr>
        <w:t xml:space="preserve"> </w:t>
      </w:r>
      <w:r w:rsidRPr="00BC5D3D">
        <w:rPr>
          <w:rFonts w:ascii="Arial" w:hAnsi="Arial" w:cs="Arial"/>
          <w:sz w:val="24"/>
        </w:rPr>
        <w:t>adhere</w:t>
      </w:r>
      <w:r w:rsidRPr="00BC5D3D">
        <w:rPr>
          <w:rFonts w:ascii="Arial" w:hAnsi="Arial" w:cs="Arial"/>
          <w:spacing w:val="-3"/>
          <w:sz w:val="24"/>
        </w:rPr>
        <w:t xml:space="preserve"> </w:t>
      </w:r>
      <w:r w:rsidRPr="00BC5D3D">
        <w:rPr>
          <w:rFonts w:ascii="Arial" w:hAnsi="Arial" w:cs="Arial"/>
          <w:sz w:val="24"/>
        </w:rPr>
        <w:t>to</w:t>
      </w:r>
      <w:r w:rsidRPr="00BC5D3D">
        <w:rPr>
          <w:rFonts w:ascii="Arial" w:hAnsi="Arial" w:cs="Arial"/>
          <w:spacing w:val="-3"/>
          <w:sz w:val="24"/>
        </w:rPr>
        <w:t xml:space="preserve"> </w:t>
      </w:r>
      <w:r w:rsidRPr="00BC5D3D">
        <w:rPr>
          <w:rFonts w:ascii="Arial" w:hAnsi="Arial" w:cs="Arial"/>
          <w:sz w:val="24"/>
        </w:rPr>
        <w:t>the</w:t>
      </w:r>
      <w:r w:rsidRPr="00BC5D3D">
        <w:rPr>
          <w:rFonts w:ascii="Arial" w:hAnsi="Arial" w:cs="Arial"/>
          <w:spacing w:val="-3"/>
          <w:sz w:val="24"/>
        </w:rPr>
        <w:t xml:space="preserve"> </w:t>
      </w:r>
      <w:r w:rsidRPr="00BC5D3D">
        <w:rPr>
          <w:rFonts w:ascii="Arial" w:hAnsi="Arial" w:cs="Arial"/>
          <w:sz w:val="24"/>
        </w:rPr>
        <w:t>standards</w:t>
      </w:r>
      <w:r w:rsidRPr="00BC5D3D">
        <w:rPr>
          <w:rFonts w:ascii="Arial" w:hAnsi="Arial" w:cs="Arial"/>
          <w:spacing w:val="-2"/>
          <w:sz w:val="24"/>
        </w:rPr>
        <w:t xml:space="preserve"> </w:t>
      </w:r>
      <w:r w:rsidRPr="00BC5D3D">
        <w:rPr>
          <w:rFonts w:ascii="Arial" w:hAnsi="Arial" w:cs="Arial"/>
          <w:sz w:val="24"/>
        </w:rPr>
        <w:t>set</w:t>
      </w:r>
      <w:r w:rsidRPr="00BC5D3D">
        <w:rPr>
          <w:rFonts w:ascii="Arial" w:hAnsi="Arial" w:cs="Arial"/>
          <w:spacing w:val="-3"/>
          <w:sz w:val="24"/>
        </w:rPr>
        <w:t xml:space="preserve"> </w:t>
      </w:r>
      <w:r w:rsidRPr="00BC5D3D">
        <w:rPr>
          <w:rFonts w:ascii="Arial" w:hAnsi="Arial" w:cs="Arial"/>
          <w:sz w:val="24"/>
        </w:rPr>
        <w:t>forth</w:t>
      </w:r>
      <w:r w:rsidRPr="00BC5D3D">
        <w:rPr>
          <w:rFonts w:ascii="Arial" w:hAnsi="Arial" w:cs="Arial"/>
          <w:spacing w:val="-3"/>
          <w:sz w:val="24"/>
        </w:rPr>
        <w:t xml:space="preserve"> </w:t>
      </w:r>
      <w:r w:rsidRPr="00BC5D3D">
        <w:rPr>
          <w:rFonts w:ascii="Arial" w:hAnsi="Arial" w:cs="Arial"/>
          <w:sz w:val="24"/>
        </w:rPr>
        <w:t>by</w:t>
      </w:r>
      <w:r w:rsidRPr="00BC5D3D">
        <w:rPr>
          <w:rFonts w:ascii="Arial" w:hAnsi="Arial" w:cs="Arial"/>
          <w:spacing w:val="-5"/>
          <w:sz w:val="24"/>
        </w:rPr>
        <w:t xml:space="preserve"> </w:t>
      </w:r>
      <w:r w:rsidRPr="00BC5D3D">
        <w:rPr>
          <w:rFonts w:ascii="Arial" w:hAnsi="Arial" w:cs="Arial"/>
          <w:sz w:val="24"/>
        </w:rPr>
        <w:t>the</w:t>
      </w:r>
      <w:r w:rsidRPr="00BC5D3D">
        <w:rPr>
          <w:rFonts w:ascii="Arial" w:hAnsi="Arial" w:cs="Arial"/>
          <w:spacing w:val="-1"/>
          <w:sz w:val="24"/>
        </w:rPr>
        <w:t xml:space="preserve"> </w:t>
      </w:r>
      <w:r w:rsidRPr="00BC5D3D">
        <w:rPr>
          <w:rFonts w:ascii="Arial" w:hAnsi="Arial" w:cs="Arial"/>
          <w:sz w:val="24"/>
        </w:rPr>
        <w:t>USDA</w:t>
      </w:r>
      <w:r w:rsidRPr="00BC5D3D">
        <w:rPr>
          <w:rFonts w:ascii="Arial" w:hAnsi="Arial" w:cs="Arial"/>
          <w:spacing w:val="-4"/>
          <w:sz w:val="24"/>
        </w:rPr>
        <w:t xml:space="preserve"> </w:t>
      </w:r>
      <w:r w:rsidRPr="00BC5D3D">
        <w:rPr>
          <w:rFonts w:ascii="Arial" w:hAnsi="Arial" w:cs="Arial"/>
          <w:i/>
          <w:sz w:val="24"/>
        </w:rPr>
        <w:t>Animal</w:t>
      </w:r>
      <w:r w:rsidRPr="00BC5D3D">
        <w:rPr>
          <w:rFonts w:ascii="Arial" w:hAnsi="Arial" w:cs="Arial"/>
          <w:i/>
          <w:spacing w:val="-1"/>
          <w:sz w:val="24"/>
        </w:rPr>
        <w:t xml:space="preserve"> </w:t>
      </w:r>
      <w:r w:rsidRPr="00BC5D3D">
        <w:rPr>
          <w:rFonts w:ascii="Arial" w:hAnsi="Arial" w:cs="Arial"/>
          <w:i/>
          <w:sz w:val="24"/>
        </w:rPr>
        <w:t>Welfare</w:t>
      </w:r>
      <w:r w:rsidRPr="00BC5D3D">
        <w:rPr>
          <w:rFonts w:ascii="Arial" w:hAnsi="Arial" w:cs="Arial"/>
          <w:i/>
          <w:spacing w:val="-3"/>
          <w:sz w:val="24"/>
        </w:rPr>
        <w:t xml:space="preserve"> </w:t>
      </w:r>
      <w:r w:rsidRPr="00BC5D3D">
        <w:rPr>
          <w:rFonts w:ascii="Arial" w:hAnsi="Arial" w:cs="Arial"/>
          <w:i/>
          <w:sz w:val="24"/>
        </w:rPr>
        <w:t>Act and</w:t>
      </w:r>
      <w:r w:rsidRPr="00BC5D3D">
        <w:rPr>
          <w:rFonts w:ascii="Arial" w:hAnsi="Arial" w:cs="Arial"/>
          <w:i/>
          <w:spacing w:val="-3"/>
          <w:sz w:val="24"/>
        </w:rPr>
        <w:t xml:space="preserve"> </w:t>
      </w:r>
      <w:r w:rsidRPr="00BC5D3D">
        <w:rPr>
          <w:rFonts w:ascii="Arial" w:hAnsi="Arial" w:cs="Arial"/>
          <w:i/>
          <w:sz w:val="24"/>
        </w:rPr>
        <w:t>Animal Welfare Regulation</w:t>
      </w:r>
      <w:r w:rsidR="00994F91">
        <w:rPr>
          <w:rFonts w:ascii="Arial" w:hAnsi="Arial" w:cs="Arial"/>
          <w:i/>
          <w:sz w:val="24"/>
        </w:rPr>
        <w:t>s</w:t>
      </w:r>
      <w:r w:rsidRPr="00BC5D3D">
        <w:rPr>
          <w:rFonts w:ascii="Arial" w:hAnsi="Arial" w:cs="Arial"/>
          <w:i/>
          <w:sz w:val="24"/>
        </w:rPr>
        <w:t xml:space="preserve"> </w:t>
      </w:r>
      <w:r w:rsidRPr="00BC5D3D">
        <w:rPr>
          <w:rFonts w:ascii="Arial" w:hAnsi="Arial" w:cs="Arial"/>
          <w:sz w:val="24"/>
        </w:rPr>
        <w:t xml:space="preserve">and the NIH </w:t>
      </w:r>
      <w:r w:rsidRPr="00BC5D3D">
        <w:rPr>
          <w:rFonts w:ascii="Arial" w:hAnsi="Arial" w:cs="Arial"/>
          <w:i/>
          <w:sz w:val="24"/>
        </w:rPr>
        <w:t>Guide for the Care and Use of Laboratory Animals</w:t>
      </w:r>
      <w:r w:rsidRPr="00BC5D3D">
        <w:rPr>
          <w:rFonts w:ascii="Arial" w:hAnsi="Arial" w:cs="Arial"/>
          <w:sz w:val="24"/>
        </w:rPr>
        <w:t>.</w:t>
      </w:r>
    </w:p>
    <w:p w14:paraId="368EFE9D" w14:textId="77777777" w:rsidR="004C7383" w:rsidRDefault="004C7383" w:rsidP="00A03279">
      <w:pPr>
        <w:pStyle w:val="BodyText"/>
        <w:tabs>
          <w:tab w:val="left" w:pos="1350"/>
        </w:tabs>
        <w:ind w:left="720" w:hanging="540"/>
        <w:rPr>
          <w:rFonts w:ascii="Arial" w:hAnsi="Arial" w:cs="Arial"/>
        </w:rPr>
      </w:pPr>
    </w:p>
    <w:p w14:paraId="7AB96C64" w14:textId="480AC0EA" w:rsidR="00272A12" w:rsidRDefault="00732E6A" w:rsidP="00DA5F4A">
      <w:pPr>
        <w:pStyle w:val="BodyText"/>
        <w:numPr>
          <w:ilvl w:val="0"/>
          <w:numId w:val="32"/>
        </w:numPr>
        <w:tabs>
          <w:tab w:val="left" w:pos="1350"/>
        </w:tabs>
        <w:rPr>
          <w:rFonts w:ascii="Arial" w:hAnsi="Arial" w:cs="Arial"/>
        </w:rPr>
      </w:pPr>
      <w:r>
        <w:rPr>
          <w:rFonts w:ascii="Arial" w:hAnsi="Arial" w:cs="Arial"/>
        </w:rPr>
        <w:t>Investigation of Suspected Noncompliance</w:t>
      </w:r>
    </w:p>
    <w:p w14:paraId="4E8D28E8" w14:textId="77777777" w:rsidR="00D33F92" w:rsidRDefault="00D33F92" w:rsidP="00D33F92">
      <w:pPr>
        <w:pStyle w:val="BodyText"/>
        <w:tabs>
          <w:tab w:val="left" w:pos="1350"/>
        </w:tabs>
        <w:rPr>
          <w:rFonts w:ascii="Arial" w:hAnsi="Arial" w:cs="Arial"/>
        </w:rPr>
      </w:pPr>
    </w:p>
    <w:p w14:paraId="4933D92A" w14:textId="74F54CAB" w:rsidR="00D33F92" w:rsidRDefault="004B3676" w:rsidP="00D33F92">
      <w:pPr>
        <w:pStyle w:val="BodyText"/>
        <w:tabs>
          <w:tab w:val="left" w:pos="1350"/>
        </w:tabs>
        <w:ind w:left="180"/>
        <w:rPr>
          <w:rFonts w:ascii="Arial" w:hAnsi="Arial" w:cs="Arial"/>
        </w:rPr>
      </w:pPr>
      <w:r w:rsidRPr="004B3676">
        <w:rPr>
          <w:rFonts w:ascii="Arial" w:hAnsi="Arial" w:cs="Arial"/>
        </w:rPr>
        <w:t xml:space="preserve">MSU will use the highest standards to investigate suspected noncompliance. Reported suspected noncompliance must be reported to the IACUC Chair </w:t>
      </w:r>
      <w:r w:rsidR="00DA5F4A" w:rsidRPr="004B3676">
        <w:rPr>
          <w:rFonts w:ascii="Arial" w:hAnsi="Arial" w:cs="Arial"/>
        </w:rPr>
        <w:t>and Research</w:t>
      </w:r>
      <w:r w:rsidR="00B247B9">
        <w:rPr>
          <w:rFonts w:ascii="Arial" w:hAnsi="Arial" w:cs="Arial"/>
        </w:rPr>
        <w:t xml:space="preserve"> Integrity and Compliance (RIC)</w:t>
      </w:r>
      <w:r w:rsidR="009E71FD">
        <w:rPr>
          <w:rFonts w:ascii="Arial" w:hAnsi="Arial" w:cs="Arial"/>
        </w:rPr>
        <w:t>,</w:t>
      </w:r>
      <w:r w:rsidRPr="004B3676">
        <w:rPr>
          <w:rFonts w:ascii="Arial" w:hAnsi="Arial" w:cs="Arial"/>
        </w:rPr>
        <w:t xml:space="preserve"> who will promptly initiate an investigation to gather facts to allow determination of the nature and extent of the concern, whether the issue presents a potential immediate animal health or welfare risk, and if the concern involves noncompliance with university policy or federal regulations. The involved individual(s) will be informed of the noncompliance investigation that is being conducted. If the IACUC Chair, in consultation</w:t>
      </w:r>
      <w:r>
        <w:rPr>
          <w:rFonts w:ascii="Arial" w:hAnsi="Arial" w:cs="Arial"/>
        </w:rPr>
        <w:t xml:space="preserve"> </w:t>
      </w:r>
      <w:r w:rsidRPr="004B3676">
        <w:rPr>
          <w:rFonts w:ascii="Arial" w:hAnsi="Arial" w:cs="Arial"/>
        </w:rPr>
        <w:t xml:space="preserve">with </w:t>
      </w:r>
      <w:r w:rsidR="00CF7214">
        <w:rPr>
          <w:rFonts w:ascii="Arial" w:hAnsi="Arial" w:cs="Arial"/>
        </w:rPr>
        <w:t>RIC</w:t>
      </w:r>
      <w:r w:rsidR="00405261">
        <w:rPr>
          <w:rFonts w:ascii="Arial" w:hAnsi="Arial" w:cs="Arial"/>
        </w:rPr>
        <w:t xml:space="preserve">, </w:t>
      </w:r>
      <w:r w:rsidRPr="004B3676">
        <w:rPr>
          <w:rFonts w:ascii="Arial" w:hAnsi="Arial" w:cs="Arial"/>
        </w:rPr>
        <w:t xml:space="preserve">concludes that the noncompliance is serious or complex, a subcommittee may be appointed to conduct the investigation. The following considerations are evaluated during the investigation of </w:t>
      </w:r>
      <w:r w:rsidR="002563DE" w:rsidRPr="004B3676">
        <w:rPr>
          <w:rFonts w:ascii="Arial" w:hAnsi="Arial" w:cs="Arial"/>
        </w:rPr>
        <w:t>suspected</w:t>
      </w:r>
      <w:r w:rsidRPr="004B3676">
        <w:rPr>
          <w:rFonts w:ascii="Arial" w:hAnsi="Arial" w:cs="Arial"/>
        </w:rPr>
        <w:t xml:space="preserve"> noncompliance:</w:t>
      </w:r>
    </w:p>
    <w:p w14:paraId="421CB2E4" w14:textId="77777777" w:rsidR="005706FF" w:rsidRPr="005706FF" w:rsidRDefault="005706FF" w:rsidP="005706FF">
      <w:pPr>
        <w:pStyle w:val="ListParagraph"/>
        <w:widowControl w:val="0"/>
        <w:numPr>
          <w:ilvl w:val="0"/>
          <w:numId w:val="25"/>
        </w:numPr>
        <w:tabs>
          <w:tab w:val="left" w:pos="720"/>
        </w:tabs>
        <w:autoSpaceDE w:val="0"/>
        <w:autoSpaceDN w:val="0"/>
        <w:spacing w:before="287" w:line="305" w:lineRule="exact"/>
        <w:ind w:left="720" w:hanging="540"/>
        <w:rPr>
          <w:rFonts w:ascii="Arial" w:hAnsi="Arial" w:cs="Arial"/>
          <w:sz w:val="24"/>
        </w:rPr>
      </w:pPr>
      <w:r w:rsidRPr="005706FF">
        <w:rPr>
          <w:rFonts w:ascii="Arial" w:hAnsi="Arial" w:cs="Arial"/>
          <w:sz w:val="24"/>
        </w:rPr>
        <w:t>Whether</w:t>
      </w:r>
      <w:r w:rsidRPr="005706FF">
        <w:rPr>
          <w:rFonts w:ascii="Arial" w:hAnsi="Arial" w:cs="Arial"/>
          <w:spacing w:val="-6"/>
          <w:sz w:val="24"/>
        </w:rPr>
        <w:t xml:space="preserve"> </w:t>
      </w:r>
      <w:r w:rsidRPr="005706FF">
        <w:rPr>
          <w:rFonts w:ascii="Arial" w:hAnsi="Arial" w:cs="Arial"/>
          <w:sz w:val="24"/>
        </w:rPr>
        <w:t>the</w:t>
      </w:r>
      <w:r w:rsidRPr="005706FF">
        <w:rPr>
          <w:rFonts w:ascii="Arial" w:hAnsi="Arial" w:cs="Arial"/>
          <w:spacing w:val="-1"/>
          <w:sz w:val="24"/>
        </w:rPr>
        <w:t xml:space="preserve"> </w:t>
      </w:r>
      <w:r w:rsidRPr="005706FF">
        <w:rPr>
          <w:rFonts w:ascii="Arial" w:hAnsi="Arial" w:cs="Arial"/>
          <w:sz w:val="24"/>
        </w:rPr>
        <w:t>reported</w:t>
      </w:r>
      <w:r w:rsidRPr="005706FF">
        <w:rPr>
          <w:rFonts w:ascii="Arial" w:hAnsi="Arial" w:cs="Arial"/>
          <w:spacing w:val="-3"/>
          <w:sz w:val="24"/>
        </w:rPr>
        <w:t xml:space="preserve"> </w:t>
      </w:r>
      <w:r w:rsidRPr="005706FF">
        <w:rPr>
          <w:rFonts w:ascii="Arial" w:hAnsi="Arial" w:cs="Arial"/>
          <w:sz w:val="24"/>
        </w:rPr>
        <w:t>actions</w:t>
      </w:r>
      <w:r w:rsidRPr="005706FF">
        <w:rPr>
          <w:rFonts w:ascii="Arial" w:hAnsi="Arial" w:cs="Arial"/>
          <w:spacing w:val="-4"/>
          <w:sz w:val="24"/>
        </w:rPr>
        <w:t xml:space="preserve"> </w:t>
      </w:r>
      <w:r w:rsidRPr="005706FF">
        <w:rPr>
          <w:rFonts w:ascii="Arial" w:hAnsi="Arial" w:cs="Arial"/>
          <w:sz w:val="24"/>
        </w:rPr>
        <w:t>resulted in</w:t>
      </w:r>
      <w:r w:rsidRPr="005706FF">
        <w:rPr>
          <w:rFonts w:ascii="Arial" w:hAnsi="Arial" w:cs="Arial"/>
          <w:spacing w:val="-3"/>
          <w:sz w:val="24"/>
        </w:rPr>
        <w:t xml:space="preserve"> </w:t>
      </w:r>
      <w:r w:rsidRPr="005706FF">
        <w:rPr>
          <w:rFonts w:ascii="Arial" w:hAnsi="Arial" w:cs="Arial"/>
          <w:sz w:val="24"/>
        </w:rPr>
        <w:t>jeopardizing</w:t>
      </w:r>
      <w:r w:rsidRPr="005706FF">
        <w:rPr>
          <w:rFonts w:ascii="Arial" w:hAnsi="Arial" w:cs="Arial"/>
          <w:spacing w:val="-4"/>
          <w:sz w:val="24"/>
        </w:rPr>
        <w:t xml:space="preserve"> </w:t>
      </w:r>
      <w:r w:rsidRPr="005706FF">
        <w:rPr>
          <w:rFonts w:ascii="Arial" w:hAnsi="Arial" w:cs="Arial"/>
          <w:sz w:val="24"/>
        </w:rPr>
        <w:t>the</w:t>
      </w:r>
      <w:r w:rsidRPr="005706FF">
        <w:rPr>
          <w:rFonts w:ascii="Arial" w:hAnsi="Arial" w:cs="Arial"/>
          <w:spacing w:val="-1"/>
          <w:sz w:val="24"/>
        </w:rPr>
        <w:t xml:space="preserve"> </w:t>
      </w:r>
      <w:r w:rsidRPr="005706FF">
        <w:rPr>
          <w:rFonts w:ascii="Arial" w:hAnsi="Arial" w:cs="Arial"/>
          <w:sz w:val="24"/>
        </w:rPr>
        <w:t>health</w:t>
      </w:r>
      <w:r w:rsidRPr="005706FF">
        <w:rPr>
          <w:rFonts w:ascii="Arial" w:hAnsi="Arial" w:cs="Arial"/>
          <w:spacing w:val="-1"/>
          <w:sz w:val="24"/>
        </w:rPr>
        <w:t xml:space="preserve"> </w:t>
      </w:r>
      <w:r w:rsidRPr="005706FF">
        <w:rPr>
          <w:rFonts w:ascii="Arial" w:hAnsi="Arial" w:cs="Arial"/>
          <w:sz w:val="24"/>
        </w:rPr>
        <w:t>or</w:t>
      </w:r>
      <w:r w:rsidRPr="005706FF">
        <w:rPr>
          <w:rFonts w:ascii="Arial" w:hAnsi="Arial" w:cs="Arial"/>
          <w:spacing w:val="-3"/>
          <w:sz w:val="24"/>
        </w:rPr>
        <w:t xml:space="preserve"> </w:t>
      </w:r>
      <w:r w:rsidRPr="005706FF">
        <w:rPr>
          <w:rFonts w:ascii="Arial" w:hAnsi="Arial" w:cs="Arial"/>
          <w:sz w:val="24"/>
        </w:rPr>
        <w:t>welfare</w:t>
      </w:r>
      <w:r w:rsidRPr="005706FF">
        <w:rPr>
          <w:rFonts w:ascii="Arial" w:hAnsi="Arial" w:cs="Arial"/>
          <w:spacing w:val="-2"/>
          <w:sz w:val="24"/>
        </w:rPr>
        <w:t xml:space="preserve"> </w:t>
      </w:r>
      <w:r w:rsidRPr="005706FF">
        <w:rPr>
          <w:rFonts w:ascii="Arial" w:hAnsi="Arial" w:cs="Arial"/>
          <w:sz w:val="24"/>
        </w:rPr>
        <w:t>of</w:t>
      </w:r>
      <w:r w:rsidRPr="005706FF">
        <w:rPr>
          <w:rFonts w:ascii="Arial" w:hAnsi="Arial" w:cs="Arial"/>
          <w:spacing w:val="-2"/>
          <w:sz w:val="24"/>
        </w:rPr>
        <w:t xml:space="preserve"> </w:t>
      </w:r>
      <w:proofErr w:type="gramStart"/>
      <w:r w:rsidRPr="005706FF">
        <w:rPr>
          <w:rFonts w:ascii="Arial" w:hAnsi="Arial" w:cs="Arial"/>
          <w:spacing w:val="-2"/>
          <w:sz w:val="24"/>
        </w:rPr>
        <w:t>animals;</w:t>
      </w:r>
      <w:proofErr w:type="gramEnd"/>
    </w:p>
    <w:p w14:paraId="6207B0D7" w14:textId="77777777" w:rsidR="005706FF" w:rsidRPr="005706FF" w:rsidRDefault="005706FF" w:rsidP="005706FF">
      <w:pPr>
        <w:pStyle w:val="ListParagraph"/>
        <w:widowControl w:val="0"/>
        <w:numPr>
          <w:ilvl w:val="0"/>
          <w:numId w:val="25"/>
        </w:numPr>
        <w:tabs>
          <w:tab w:val="left" w:pos="720"/>
        </w:tabs>
        <w:autoSpaceDE w:val="0"/>
        <w:autoSpaceDN w:val="0"/>
        <w:spacing w:line="242" w:lineRule="auto"/>
        <w:ind w:left="720" w:right="511" w:hanging="540"/>
        <w:rPr>
          <w:rFonts w:ascii="Arial" w:hAnsi="Arial" w:cs="Arial"/>
          <w:sz w:val="24"/>
        </w:rPr>
      </w:pPr>
      <w:r w:rsidRPr="005706FF">
        <w:rPr>
          <w:rFonts w:ascii="Arial" w:hAnsi="Arial" w:cs="Arial"/>
          <w:sz w:val="24"/>
        </w:rPr>
        <w:t>Whether</w:t>
      </w:r>
      <w:r w:rsidRPr="005706FF">
        <w:rPr>
          <w:rFonts w:ascii="Arial" w:hAnsi="Arial" w:cs="Arial"/>
          <w:spacing w:val="-6"/>
          <w:sz w:val="24"/>
        </w:rPr>
        <w:t xml:space="preserve"> </w:t>
      </w:r>
      <w:r w:rsidRPr="005706FF">
        <w:rPr>
          <w:rFonts w:ascii="Arial" w:hAnsi="Arial" w:cs="Arial"/>
          <w:sz w:val="24"/>
        </w:rPr>
        <w:t>the</w:t>
      </w:r>
      <w:r w:rsidRPr="005706FF">
        <w:rPr>
          <w:rFonts w:ascii="Arial" w:hAnsi="Arial" w:cs="Arial"/>
          <w:spacing w:val="-3"/>
          <w:sz w:val="24"/>
        </w:rPr>
        <w:t xml:space="preserve"> </w:t>
      </w:r>
      <w:r w:rsidRPr="005706FF">
        <w:rPr>
          <w:rFonts w:ascii="Arial" w:hAnsi="Arial" w:cs="Arial"/>
          <w:sz w:val="24"/>
        </w:rPr>
        <w:t>animal-related</w:t>
      </w:r>
      <w:r w:rsidRPr="005706FF">
        <w:rPr>
          <w:rFonts w:ascii="Arial" w:hAnsi="Arial" w:cs="Arial"/>
          <w:spacing w:val="-5"/>
          <w:sz w:val="24"/>
        </w:rPr>
        <w:t xml:space="preserve"> </w:t>
      </w:r>
      <w:r w:rsidRPr="005706FF">
        <w:rPr>
          <w:rFonts w:ascii="Arial" w:hAnsi="Arial" w:cs="Arial"/>
          <w:sz w:val="24"/>
        </w:rPr>
        <w:t>activities</w:t>
      </w:r>
      <w:r w:rsidRPr="005706FF">
        <w:rPr>
          <w:rFonts w:ascii="Arial" w:hAnsi="Arial" w:cs="Arial"/>
          <w:spacing w:val="-4"/>
          <w:sz w:val="24"/>
        </w:rPr>
        <w:t xml:space="preserve"> </w:t>
      </w:r>
      <w:r w:rsidRPr="005706FF">
        <w:rPr>
          <w:rFonts w:ascii="Arial" w:hAnsi="Arial" w:cs="Arial"/>
          <w:sz w:val="24"/>
        </w:rPr>
        <w:t>were</w:t>
      </w:r>
      <w:r w:rsidRPr="005706FF">
        <w:rPr>
          <w:rFonts w:ascii="Arial" w:hAnsi="Arial" w:cs="Arial"/>
          <w:spacing w:val="-3"/>
          <w:sz w:val="24"/>
        </w:rPr>
        <w:t xml:space="preserve"> </w:t>
      </w:r>
      <w:r w:rsidRPr="005706FF">
        <w:rPr>
          <w:rFonts w:ascii="Arial" w:hAnsi="Arial" w:cs="Arial"/>
          <w:sz w:val="24"/>
        </w:rPr>
        <w:t>conducted</w:t>
      </w:r>
      <w:r w:rsidRPr="005706FF">
        <w:rPr>
          <w:rFonts w:ascii="Arial" w:hAnsi="Arial" w:cs="Arial"/>
          <w:spacing w:val="-2"/>
          <w:sz w:val="24"/>
        </w:rPr>
        <w:t xml:space="preserve"> </w:t>
      </w:r>
      <w:r w:rsidRPr="005706FF">
        <w:rPr>
          <w:rFonts w:ascii="Arial" w:hAnsi="Arial" w:cs="Arial"/>
          <w:sz w:val="24"/>
        </w:rPr>
        <w:t>without</w:t>
      </w:r>
      <w:r w:rsidRPr="005706FF">
        <w:rPr>
          <w:rFonts w:ascii="Arial" w:hAnsi="Arial" w:cs="Arial"/>
          <w:spacing w:val="-5"/>
          <w:sz w:val="24"/>
        </w:rPr>
        <w:t xml:space="preserve"> </w:t>
      </w:r>
      <w:r w:rsidRPr="005706FF">
        <w:rPr>
          <w:rFonts w:ascii="Arial" w:hAnsi="Arial" w:cs="Arial"/>
          <w:sz w:val="24"/>
        </w:rPr>
        <w:t>appropriate</w:t>
      </w:r>
      <w:r w:rsidRPr="005706FF">
        <w:rPr>
          <w:rFonts w:ascii="Arial" w:hAnsi="Arial" w:cs="Arial"/>
          <w:spacing w:val="-3"/>
          <w:sz w:val="24"/>
        </w:rPr>
        <w:t xml:space="preserve"> </w:t>
      </w:r>
      <w:r w:rsidRPr="005706FF">
        <w:rPr>
          <w:rFonts w:ascii="Arial" w:hAnsi="Arial" w:cs="Arial"/>
          <w:sz w:val="24"/>
        </w:rPr>
        <w:t>IACUC</w:t>
      </w:r>
      <w:r w:rsidRPr="005706FF">
        <w:rPr>
          <w:rFonts w:ascii="Arial" w:hAnsi="Arial" w:cs="Arial"/>
          <w:spacing w:val="-4"/>
          <w:sz w:val="24"/>
        </w:rPr>
        <w:t xml:space="preserve"> </w:t>
      </w:r>
      <w:r w:rsidRPr="005706FF">
        <w:rPr>
          <w:rFonts w:ascii="Arial" w:hAnsi="Arial" w:cs="Arial"/>
          <w:sz w:val="24"/>
        </w:rPr>
        <w:t>review</w:t>
      </w:r>
      <w:r w:rsidRPr="005706FF">
        <w:rPr>
          <w:rFonts w:ascii="Arial" w:hAnsi="Arial" w:cs="Arial"/>
          <w:spacing w:val="-5"/>
          <w:sz w:val="24"/>
        </w:rPr>
        <w:t xml:space="preserve"> </w:t>
      </w:r>
      <w:r w:rsidRPr="005706FF">
        <w:rPr>
          <w:rFonts w:ascii="Arial" w:hAnsi="Arial" w:cs="Arial"/>
          <w:sz w:val="24"/>
        </w:rPr>
        <w:t xml:space="preserve">and </w:t>
      </w:r>
      <w:proofErr w:type="gramStart"/>
      <w:r w:rsidRPr="005706FF">
        <w:rPr>
          <w:rFonts w:ascii="Arial" w:hAnsi="Arial" w:cs="Arial"/>
          <w:spacing w:val="-2"/>
          <w:sz w:val="24"/>
        </w:rPr>
        <w:t>approval;</w:t>
      </w:r>
      <w:proofErr w:type="gramEnd"/>
    </w:p>
    <w:p w14:paraId="5C180F81" w14:textId="77777777" w:rsidR="005706FF" w:rsidRPr="005706FF" w:rsidRDefault="005706FF" w:rsidP="005706FF">
      <w:pPr>
        <w:pStyle w:val="ListParagraph"/>
        <w:widowControl w:val="0"/>
        <w:numPr>
          <w:ilvl w:val="0"/>
          <w:numId w:val="25"/>
        </w:numPr>
        <w:tabs>
          <w:tab w:val="left" w:pos="720"/>
        </w:tabs>
        <w:autoSpaceDE w:val="0"/>
        <w:autoSpaceDN w:val="0"/>
        <w:spacing w:line="242" w:lineRule="auto"/>
        <w:ind w:left="720" w:right="1267" w:hanging="540"/>
        <w:rPr>
          <w:rFonts w:ascii="Arial" w:hAnsi="Arial" w:cs="Arial"/>
          <w:sz w:val="24"/>
        </w:rPr>
      </w:pPr>
      <w:r w:rsidRPr="005706FF">
        <w:rPr>
          <w:rFonts w:ascii="Arial" w:hAnsi="Arial" w:cs="Arial"/>
          <w:sz w:val="24"/>
        </w:rPr>
        <w:t>Whether</w:t>
      </w:r>
      <w:r w:rsidRPr="005706FF">
        <w:rPr>
          <w:rFonts w:ascii="Arial" w:hAnsi="Arial" w:cs="Arial"/>
          <w:spacing w:val="-5"/>
          <w:sz w:val="24"/>
        </w:rPr>
        <w:t xml:space="preserve"> </w:t>
      </w:r>
      <w:r w:rsidRPr="005706FF">
        <w:rPr>
          <w:rFonts w:ascii="Arial" w:hAnsi="Arial" w:cs="Arial"/>
          <w:sz w:val="24"/>
        </w:rPr>
        <w:t>the</w:t>
      </w:r>
      <w:r w:rsidRPr="005706FF">
        <w:rPr>
          <w:rFonts w:ascii="Arial" w:hAnsi="Arial" w:cs="Arial"/>
          <w:spacing w:val="-3"/>
          <w:sz w:val="24"/>
        </w:rPr>
        <w:t xml:space="preserve"> </w:t>
      </w:r>
      <w:r w:rsidRPr="005706FF">
        <w:rPr>
          <w:rFonts w:ascii="Arial" w:hAnsi="Arial" w:cs="Arial"/>
          <w:sz w:val="24"/>
        </w:rPr>
        <w:t>reported</w:t>
      </w:r>
      <w:r w:rsidRPr="005706FF">
        <w:rPr>
          <w:rFonts w:ascii="Arial" w:hAnsi="Arial" w:cs="Arial"/>
          <w:spacing w:val="-5"/>
          <w:sz w:val="24"/>
        </w:rPr>
        <w:t xml:space="preserve"> </w:t>
      </w:r>
      <w:r w:rsidRPr="005706FF">
        <w:rPr>
          <w:rFonts w:ascii="Arial" w:hAnsi="Arial" w:cs="Arial"/>
          <w:sz w:val="24"/>
        </w:rPr>
        <w:t>violations</w:t>
      </w:r>
      <w:r w:rsidRPr="005706FF">
        <w:rPr>
          <w:rFonts w:ascii="Arial" w:hAnsi="Arial" w:cs="Arial"/>
          <w:spacing w:val="-4"/>
          <w:sz w:val="24"/>
        </w:rPr>
        <w:t xml:space="preserve"> </w:t>
      </w:r>
      <w:r w:rsidRPr="005706FF">
        <w:rPr>
          <w:rFonts w:ascii="Arial" w:hAnsi="Arial" w:cs="Arial"/>
          <w:sz w:val="24"/>
        </w:rPr>
        <w:t>constitute</w:t>
      </w:r>
      <w:r w:rsidRPr="005706FF">
        <w:rPr>
          <w:rFonts w:ascii="Arial" w:hAnsi="Arial" w:cs="Arial"/>
          <w:spacing w:val="-3"/>
          <w:sz w:val="24"/>
        </w:rPr>
        <w:t xml:space="preserve"> </w:t>
      </w:r>
      <w:r w:rsidRPr="005706FF">
        <w:rPr>
          <w:rFonts w:ascii="Arial" w:hAnsi="Arial" w:cs="Arial"/>
          <w:sz w:val="24"/>
        </w:rPr>
        <w:t>serious</w:t>
      </w:r>
      <w:r w:rsidRPr="005706FF">
        <w:rPr>
          <w:rFonts w:ascii="Arial" w:hAnsi="Arial" w:cs="Arial"/>
          <w:spacing w:val="-4"/>
          <w:sz w:val="24"/>
        </w:rPr>
        <w:t xml:space="preserve"> </w:t>
      </w:r>
      <w:r w:rsidRPr="005706FF">
        <w:rPr>
          <w:rFonts w:ascii="Arial" w:hAnsi="Arial" w:cs="Arial"/>
          <w:sz w:val="24"/>
        </w:rPr>
        <w:t>or</w:t>
      </w:r>
      <w:r w:rsidRPr="005706FF">
        <w:rPr>
          <w:rFonts w:ascii="Arial" w:hAnsi="Arial" w:cs="Arial"/>
          <w:spacing w:val="-5"/>
          <w:sz w:val="24"/>
        </w:rPr>
        <w:t xml:space="preserve"> </w:t>
      </w:r>
      <w:r w:rsidRPr="005706FF">
        <w:rPr>
          <w:rFonts w:ascii="Arial" w:hAnsi="Arial" w:cs="Arial"/>
          <w:sz w:val="24"/>
        </w:rPr>
        <w:t>continuing</w:t>
      </w:r>
      <w:r w:rsidRPr="005706FF">
        <w:rPr>
          <w:rFonts w:ascii="Arial" w:hAnsi="Arial" w:cs="Arial"/>
          <w:spacing w:val="-5"/>
          <w:sz w:val="24"/>
        </w:rPr>
        <w:t xml:space="preserve"> </w:t>
      </w:r>
      <w:r w:rsidRPr="005706FF">
        <w:rPr>
          <w:rFonts w:ascii="Arial" w:hAnsi="Arial" w:cs="Arial"/>
          <w:sz w:val="24"/>
        </w:rPr>
        <w:t>noncompliance</w:t>
      </w:r>
      <w:r w:rsidRPr="005706FF">
        <w:rPr>
          <w:rFonts w:ascii="Arial" w:hAnsi="Arial" w:cs="Arial"/>
          <w:spacing w:val="-3"/>
          <w:sz w:val="24"/>
        </w:rPr>
        <w:t xml:space="preserve"> </w:t>
      </w:r>
      <w:r w:rsidRPr="005706FF">
        <w:rPr>
          <w:rFonts w:ascii="Arial" w:hAnsi="Arial" w:cs="Arial"/>
          <w:sz w:val="24"/>
        </w:rPr>
        <w:t>with university policies or federal regulations.</w:t>
      </w:r>
    </w:p>
    <w:p w14:paraId="51F3BC67" w14:textId="77777777" w:rsidR="00066142" w:rsidRDefault="00066142" w:rsidP="005706FF">
      <w:pPr>
        <w:pStyle w:val="BodyText"/>
        <w:tabs>
          <w:tab w:val="left" w:pos="1350"/>
        </w:tabs>
        <w:ind w:left="180"/>
        <w:rPr>
          <w:rFonts w:ascii="Arial" w:hAnsi="Arial" w:cs="Arial"/>
        </w:rPr>
      </w:pPr>
    </w:p>
    <w:p w14:paraId="4370E7AA" w14:textId="752BBA75" w:rsidR="00C2194C" w:rsidRPr="00C2194C" w:rsidRDefault="00C2194C" w:rsidP="00C2194C">
      <w:pPr>
        <w:pStyle w:val="BodyText"/>
        <w:spacing w:before="284"/>
        <w:ind w:left="180" w:right="117"/>
        <w:rPr>
          <w:rFonts w:ascii="Arial" w:hAnsi="Arial" w:cs="Arial"/>
        </w:rPr>
      </w:pPr>
      <w:r w:rsidRPr="00C2194C">
        <w:rPr>
          <w:rFonts w:ascii="Arial" w:hAnsi="Arial" w:cs="Arial"/>
        </w:rPr>
        <w:t>When the investigation deems that noncompliance has occurred with university policies or</w:t>
      </w:r>
      <w:r w:rsidRPr="00C2194C">
        <w:rPr>
          <w:rFonts w:ascii="Arial" w:hAnsi="Arial" w:cs="Arial"/>
          <w:spacing w:val="-16"/>
        </w:rPr>
        <w:t xml:space="preserve"> </w:t>
      </w:r>
      <w:r w:rsidRPr="00C2194C">
        <w:rPr>
          <w:rFonts w:ascii="Arial" w:hAnsi="Arial" w:cs="Arial"/>
        </w:rPr>
        <w:t>federal regulations,</w:t>
      </w:r>
      <w:r w:rsidRPr="00C2194C">
        <w:rPr>
          <w:rFonts w:ascii="Arial" w:hAnsi="Arial" w:cs="Arial"/>
          <w:spacing w:val="-4"/>
        </w:rPr>
        <w:t xml:space="preserve"> </w:t>
      </w:r>
      <w:r w:rsidRPr="00C2194C">
        <w:rPr>
          <w:rFonts w:ascii="Arial" w:hAnsi="Arial" w:cs="Arial"/>
        </w:rPr>
        <w:t>or</w:t>
      </w:r>
      <w:r w:rsidRPr="00C2194C">
        <w:rPr>
          <w:rFonts w:ascii="Arial" w:hAnsi="Arial" w:cs="Arial"/>
          <w:spacing w:val="-4"/>
        </w:rPr>
        <w:t xml:space="preserve"> </w:t>
      </w:r>
      <w:r w:rsidRPr="00C2194C">
        <w:rPr>
          <w:rFonts w:ascii="Arial" w:hAnsi="Arial" w:cs="Arial"/>
        </w:rPr>
        <w:t>that</w:t>
      </w:r>
      <w:r w:rsidRPr="00C2194C">
        <w:rPr>
          <w:rFonts w:ascii="Arial" w:hAnsi="Arial" w:cs="Arial"/>
          <w:spacing w:val="-3"/>
        </w:rPr>
        <w:t xml:space="preserve"> </w:t>
      </w:r>
      <w:r w:rsidRPr="00C2194C">
        <w:rPr>
          <w:rFonts w:ascii="Arial" w:hAnsi="Arial" w:cs="Arial"/>
        </w:rPr>
        <w:t>there</w:t>
      </w:r>
      <w:r w:rsidRPr="00C2194C">
        <w:rPr>
          <w:rFonts w:ascii="Arial" w:hAnsi="Arial" w:cs="Arial"/>
          <w:spacing w:val="-1"/>
        </w:rPr>
        <w:t xml:space="preserve"> </w:t>
      </w:r>
      <w:r w:rsidRPr="00C2194C">
        <w:rPr>
          <w:rFonts w:ascii="Arial" w:hAnsi="Arial" w:cs="Arial"/>
        </w:rPr>
        <w:t>is</w:t>
      </w:r>
      <w:r w:rsidRPr="00C2194C">
        <w:rPr>
          <w:rFonts w:ascii="Arial" w:hAnsi="Arial" w:cs="Arial"/>
          <w:spacing w:val="-2"/>
        </w:rPr>
        <w:t xml:space="preserve"> </w:t>
      </w:r>
      <w:r w:rsidRPr="00C2194C">
        <w:rPr>
          <w:rFonts w:ascii="Arial" w:hAnsi="Arial" w:cs="Arial"/>
        </w:rPr>
        <w:t>a</w:t>
      </w:r>
      <w:r w:rsidRPr="00C2194C">
        <w:rPr>
          <w:rFonts w:ascii="Arial" w:hAnsi="Arial" w:cs="Arial"/>
          <w:spacing w:val="-4"/>
        </w:rPr>
        <w:t xml:space="preserve"> </w:t>
      </w:r>
      <w:r w:rsidRPr="00C2194C">
        <w:rPr>
          <w:rFonts w:ascii="Arial" w:hAnsi="Arial" w:cs="Arial"/>
        </w:rPr>
        <w:t>past,</w:t>
      </w:r>
      <w:r w:rsidRPr="00C2194C">
        <w:rPr>
          <w:rFonts w:ascii="Arial" w:hAnsi="Arial" w:cs="Arial"/>
          <w:spacing w:val="-4"/>
        </w:rPr>
        <w:t xml:space="preserve"> </w:t>
      </w:r>
      <w:r w:rsidRPr="00C2194C">
        <w:rPr>
          <w:rFonts w:ascii="Arial" w:hAnsi="Arial" w:cs="Arial"/>
        </w:rPr>
        <w:t>present,</w:t>
      </w:r>
      <w:r w:rsidRPr="00C2194C">
        <w:rPr>
          <w:rFonts w:ascii="Arial" w:hAnsi="Arial" w:cs="Arial"/>
          <w:spacing w:val="-1"/>
        </w:rPr>
        <w:t xml:space="preserve"> </w:t>
      </w:r>
      <w:r w:rsidRPr="00C2194C">
        <w:rPr>
          <w:rFonts w:ascii="Arial" w:hAnsi="Arial" w:cs="Arial"/>
        </w:rPr>
        <w:t>or</w:t>
      </w:r>
      <w:r w:rsidRPr="00C2194C">
        <w:rPr>
          <w:rFonts w:ascii="Arial" w:hAnsi="Arial" w:cs="Arial"/>
          <w:spacing w:val="-1"/>
        </w:rPr>
        <w:t xml:space="preserve"> </w:t>
      </w:r>
      <w:r w:rsidRPr="00C2194C">
        <w:rPr>
          <w:rFonts w:ascii="Arial" w:hAnsi="Arial" w:cs="Arial"/>
        </w:rPr>
        <w:t>future</w:t>
      </w:r>
      <w:r w:rsidRPr="00C2194C">
        <w:rPr>
          <w:rFonts w:ascii="Arial" w:hAnsi="Arial" w:cs="Arial"/>
          <w:spacing w:val="-3"/>
        </w:rPr>
        <w:t xml:space="preserve"> </w:t>
      </w:r>
      <w:r w:rsidRPr="00C2194C">
        <w:rPr>
          <w:rFonts w:ascii="Arial" w:hAnsi="Arial" w:cs="Arial"/>
        </w:rPr>
        <w:t>threat</w:t>
      </w:r>
      <w:r w:rsidRPr="00C2194C">
        <w:rPr>
          <w:rFonts w:ascii="Arial" w:hAnsi="Arial" w:cs="Arial"/>
          <w:spacing w:val="-3"/>
        </w:rPr>
        <w:t xml:space="preserve"> </w:t>
      </w:r>
      <w:r w:rsidRPr="00C2194C">
        <w:rPr>
          <w:rFonts w:ascii="Arial" w:hAnsi="Arial" w:cs="Arial"/>
        </w:rPr>
        <w:t>to</w:t>
      </w:r>
      <w:r w:rsidRPr="00C2194C">
        <w:rPr>
          <w:rFonts w:ascii="Arial" w:hAnsi="Arial" w:cs="Arial"/>
          <w:spacing w:val="-4"/>
        </w:rPr>
        <w:t xml:space="preserve"> </w:t>
      </w:r>
      <w:r w:rsidRPr="00C2194C">
        <w:rPr>
          <w:rFonts w:ascii="Arial" w:hAnsi="Arial" w:cs="Arial"/>
        </w:rPr>
        <w:t>the</w:t>
      </w:r>
      <w:r w:rsidRPr="00C2194C">
        <w:rPr>
          <w:rFonts w:ascii="Arial" w:hAnsi="Arial" w:cs="Arial"/>
          <w:spacing w:val="-3"/>
        </w:rPr>
        <w:t xml:space="preserve"> </w:t>
      </w:r>
      <w:r w:rsidRPr="00C2194C">
        <w:rPr>
          <w:rFonts w:ascii="Arial" w:hAnsi="Arial" w:cs="Arial"/>
        </w:rPr>
        <w:lastRenderedPageBreak/>
        <w:t>health</w:t>
      </w:r>
      <w:r w:rsidRPr="00C2194C">
        <w:rPr>
          <w:rFonts w:ascii="Arial" w:hAnsi="Arial" w:cs="Arial"/>
          <w:spacing w:val="-3"/>
        </w:rPr>
        <w:t xml:space="preserve"> </w:t>
      </w:r>
      <w:r w:rsidRPr="00C2194C">
        <w:rPr>
          <w:rFonts w:ascii="Arial" w:hAnsi="Arial" w:cs="Arial"/>
        </w:rPr>
        <w:t>and well-being</w:t>
      </w:r>
      <w:r w:rsidRPr="00C2194C">
        <w:rPr>
          <w:rFonts w:ascii="Arial" w:hAnsi="Arial" w:cs="Arial"/>
          <w:spacing w:val="-2"/>
        </w:rPr>
        <w:t xml:space="preserve"> </w:t>
      </w:r>
      <w:r w:rsidRPr="00C2194C">
        <w:rPr>
          <w:rFonts w:ascii="Arial" w:hAnsi="Arial" w:cs="Arial"/>
        </w:rPr>
        <w:t xml:space="preserve">of animals, the noncompliance investigator(s) will </w:t>
      </w:r>
      <w:r w:rsidR="0035408A" w:rsidRPr="00C2194C">
        <w:rPr>
          <w:rFonts w:ascii="Arial" w:hAnsi="Arial" w:cs="Arial"/>
        </w:rPr>
        <w:t>provide a</w:t>
      </w:r>
      <w:r w:rsidRPr="00C2194C">
        <w:rPr>
          <w:rFonts w:ascii="Arial" w:hAnsi="Arial" w:cs="Arial"/>
        </w:rPr>
        <w:t xml:space="preserve"> report to the IACUC, </w:t>
      </w:r>
      <w:r w:rsidR="00B157C5">
        <w:rPr>
          <w:rFonts w:ascii="Arial" w:hAnsi="Arial" w:cs="Arial"/>
        </w:rPr>
        <w:t>RIC</w:t>
      </w:r>
      <w:r w:rsidRPr="00C2194C">
        <w:rPr>
          <w:rFonts w:ascii="Arial" w:hAnsi="Arial" w:cs="Arial"/>
        </w:rPr>
        <w:t>, and the IO.</w:t>
      </w:r>
      <w:r w:rsidRPr="00C2194C">
        <w:rPr>
          <w:rFonts w:ascii="Arial" w:hAnsi="Arial" w:cs="Arial"/>
          <w:spacing w:val="40"/>
        </w:rPr>
        <w:t xml:space="preserve"> </w:t>
      </w:r>
      <w:r w:rsidRPr="00C2194C">
        <w:rPr>
          <w:rFonts w:ascii="Arial" w:hAnsi="Arial" w:cs="Arial"/>
        </w:rPr>
        <w:t>The report shall include:</w:t>
      </w:r>
    </w:p>
    <w:p w14:paraId="5D74475D" w14:textId="77777777" w:rsidR="00C2194C" w:rsidRPr="00C2194C" w:rsidRDefault="00C2194C" w:rsidP="00C2194C">
      <w:pPr>
        <w:pStyle w:val="ListParagraph"/>
        <w:widowControl w:val="0"/>
        <w:numPr>
          <w:ilvl w:val="0"/>
          <w:numId w:val="25"/>
        </w:numPr>
        <w:tabs>
          <w:tab w:val="left" w:pos="720"/>
        </w:tabs>
        <w:autoSpaceDE w:val="0"/>
        <w:autoSpaceDN w:val="0"/>
        <w:spacing w:before="291" w:line="242" w:lineRule="auto"/>
        <w:ind w:left="720" w:right="1164" w:hanging="540"/>
        <w:rPr>
          <w:rFonts w:ascii="Arial" w:hAnsi="Arial" w:cs="Arial"/>
          <w:sz w:val="24"/>
        </w:rPr>
      </w:pPr>
      <w:r w:rsidRPr="00C2194C">
        <w:rPr>
          <w:rFonts w:ascii="Arial" w:hAnsi="Arial" w:cs="Arial"/>
          <w:sz w:val="24"/>
        </w:rPr>
        <w:t>A</w:t>
      </w:r>
      <w:r w:rsidRPr="00C2194C">
        <w:rPr>
          <w:rFonts w:ascii="Arial" w:hAnsi="Arial" w:cs="Arial"/>
          <w:spacing w:val="-2"/>
          <w:sz w:val="24"/>
        </w:rPr>
        <w:t xml:space="preserve"> </w:t>
      </w:r>
      <w:r w:rsidRPr="00C2194C">
        <w:rPr>
          <w:rFonts w:ascii="Arial" w:hAnsi="Arial" w:cs="Arial"/>
          <w:sz w:val="24"/>
        </w:rPr>
        <w:t>description</w:t>
      </w:r>
      <w:r w:rsidRPr="00C2194C">
        <w:rPr>
          <w:rFonts w:ascii="Arial" w:hAnsi="Arial" w:cs="Arial"/>
          <w:spacing w:val="-1"/>
          <w:sz w:val="24"/>
        </w:rPr>
        <w:t xml:space="preserve"> </w:t>
      </w:r>
      <w:r w:rsidRPr="00C2194C">
        <w:rPr>
          <w:rFonts w:ascii="Arial" w:hAnsi="Arial" w:cs="Arial"/>
          <w:sz w:val="24"/>
        </w:rPr>
        <w:t>of</w:t>
      </w:r>
      <w:r w:rsidRPr="00C2194C">
        <w:rPr>
          <w:rFonts w:ascii="Arial" w:hAnsi="Arial" w:cs="Arial"/>
          <w:spacing w:val="-4"/>
          <w:sz w:val="24"/>
        </w:rPr>
        <w:t xml:space="preserve"> </w:t>
      </w:r>
      <w:r w:rsidRPr="00C2194C">
        <w:rPr>
          <w:rFonts w:ascii="Arial" w:hAnsi="Arial" w:cs="Arial"/>
          <w:sz w:val="24"/>
        </w:rPr>
        <w:t>the</w:t>
      </w:r>
      <w:r w:rsidRPr="00C2194C">
        <w:rPr>
          <w:rFonts w:ascii="Arial" w:hAnsi="Arial" w:cs="Arial"/>
          <w:spacing w:val="-4"/>
          <w:sz w:val="24"/>
        </w:rPr>
        <w:t xml:space="preserve"> </w:t>
      </w:r>
      <w:r w:rsidRPr="00C2194C">
        <w:rPr>
          <w:rFonts w:ascii="Arial" w:hAnsi="Arial" w:cs="Arial"/>
          <w:sz w:val="24"/>
        </w:rPr>
        <w:t>noncompliance</w:t>
      </w:r>
      <w:r w:rsidRPr="00C2194C">
        <w:rPr>
          <w:rFonts w:ascii="Arial" w:hAnsi="Arial" w:cs="Arial"/>
          <w:spacing w:val="-4"/>
          <w:sz w:val="24"/>
        </w:rPr>
        <w:t xml:space="preserve"> </w:t>
      </w:r>
      <w:r w:rsidRPr="00C2194C">
        <w:rPr>
          <w:rFonts w:ascii="Arial" w:hAnsi="Arial" w:cs="Arial"/>
          <w:sz w:val="24"/>
        </w:rPr>
        <w:t>violation</w:t>
      </w:r>
      <w:r w:rsidRPr="00C2194C">
        <w:rPr>
          <w:rFonts w:ascii="Arial" w:hAnsi="Arial" w:cs="Arial"/>
          <w:spacing w:val="-4"/>
          <w:sz w:val="24"/>
        </w:rPr>
        <w:t xml:space="preserve"> </w:t>
      </w:r>
      <w:r w:rsidRPr="00C2194C">
        <w:rPr>
          <w:rFonts w:ascii="Arial" w:hAnsi="Arial" w:cs="Arial"/>
          <w:sz w:val="24"/>
        </w:rPr>
        <w:t>and</w:t>
      </w:r>
      <w:r w:rsidRPr="00C2194C">
        <w:rPr>
          <w:rFonts w:ascii="Arial" w:hAnsi="Arial" w:cs="Arial"/>
          <w:spacing w:val="-4"/>
          <w:sz w:val="24"/>
        </w:rPr>
        <w:t xml:space="preserve"> </w:t>
      </w:r>
      <w:r w:rsidRPr="00C2194C">
        <w:rPr>
          <w:rFonts w:ascii="Arial" w:hAnsi="Arial" w:cs="Arial"/>
          <w:sz w:val="24"/>
        </w:rPr>
        <w:t>whether</w:t>
      </w:r>
      <w:r w:rsidRPr="00C2194C">
        <w:rPr>
          <w:rFonts w:ascii="Arial" w:hAnsi="Arial" w:cs="Arial"/>
          <w:spacing w:val="-2"/>
          <w:sz w:val="24"/>
        </w:rPr>
        <w:t xml:space="preserve"> </w:t>
      </w:r>
      <w:r w:rsidRPr="00C2194C">
        <w:rPr>
          <w:rFonts w:ascii="Arial" w:hAnsi="Arial" w:cs="Arial"/>
          <w:sz w:val="24"/>
        </w:rPr>
        <w:t>the</w:t>
      </w:r>
      <w:r w:rsidRPr="00C2194C">
        <w:rPr>
          <w:rFonts w:ascii="Arial" w:hAnsi="Arial" w:cs="Arial"/>
          <w:spacing w:val="-4"/>
          <w:sz w:val="24"/>
        </w:rPr>
        <w:t xml:space="preserve"> </w:t>
      </w:r>
      <w:r w:rsidRPr="00C2194C">
        <w:rPr>
          <w:rFonts w:ascii="Arial" w:hAnsi="Arial" w:cs="Arial"/>
          <w:sz w:val="24"/>
        </w:rPr>
        <w:t>violation</w:t>
      </w:r>
      <w:r w:rsidRPr="00C2194C">
        <w:rPr>
          <w:rFonts w:ascii="Arial" w:hAnsi="Arial" w:cs="Arial"/>
          <w:spacing w:val="-4"/>
          <w:sz w:val="24"/>
        </w:rPr>
        <w:t xml:space="preserve"> </w:t>
      </w:r>
      <w:r w:rsidRPr="00C2194C">
        <w:rPr>
          <w:rFonts w:ascii="Arial" w:hAnsi="Arial" w:cs="Arial"/>
          <w:sz w:val="24"/>
        </w:rPr>
        <w:t>resulted</w:t>
      </w:r>
      <w:r w:rsidRPr="00C2194C">
        <w:rPr>
          <w:rFonts w:ascii="Arial" w:hAnsi="Arial" w:cs="Arial"/>
          <w:spacing w:val="-1"/>
          <w:sz w:val="24"/>
        </w:rPr>
        <w:t xml:space="preserve"> </w:t>
      </w:r>
      <w:r w:rsidRPr="00C2194C">
        <w:rPr>
          <w:rFonts w:ascii="Arial" w:hAnsi="Arial" w:cs="Arial"/>
          <w:sz w:val="24"/>
        </w:rPr>
        <w:t>in</w:t>
      </w:r>
      <w:r w:rsidRPr="00C2194C">
        <w:rPr>
          <w:rFonts w:ascii="Arial" w:hAnsi="Arial" w:cs="Arial"/>
          <w:spacing w:val="-4"/>
          <w:sz w:val="24"/>
        </w:rPr>
        <w:t xml:space="preserve"> </w:t>
      </w:r>
      <w:r w:rsidRPr="00C2194C">
        <w:rPr>
          <w:rFonts w:ascii="Arial" w:hAnsi="Arial" w:cs="Arial"/>
          <w:sz w:val="24"/>
        </w:rPr>
        <w:t>any adverse events.</w:t>
      </w:r>
    </w:p>
    <w:p w14:paraId="50E2961F" w14:textId="77777777" w:rsidR="00C2194C" w:rsidRPr="00C2194C" w:rsidRDefault="00C2194C" w:rsidP="00C2194C">
      <w:pPr>
        <w:pStyle w:val="ListParagraph"/>
        <w:widowControl w:val="0"/>
        <w:numPr>
          <w:ilvl w:val="0"/>
          <w:numId w:val="25"/>
        </w:numPr>
        <w:tabs>
          <w:tab w:val="left" w:pos="720"/>
        </w:tabs>
        <w:autoSpaceDE w:val="0"/>
        <w:autoSpaceDN w:val="0"/>
        <w:spacing w:line="305" w:lineRule="exact"/>
        <w:ind w:left="180" w:firstLine="0"/>
        <w:rPr>
          <w:rFonts w:ascii="Arial" w:hAnsi="Arial" w:cs="Arial"/>
          <w:sz w:val="24"/>
        </w:rPr>
      </w:pPr>
      <w:r w:rsidRPr="00C2194C">
        <w:rPr>
          <w:rFonts w:ascii="Arial" w:hAnsi="Arial" w:cs="Arial"/>
          <w:sz w:val="24"/>
        </w:rPr>
        <w:t>A</w:t>
      </w:r>
      <w:r w:rsidRPr="00C2194C">
        <w:rPr>
          <w:rFonts w:ascii="Arial" w:hAnsi="Arial" w:cs="Arial"/>
          <w:spacing w:val="-3"/>
          <w:sz w:val="24"/>
        </w:rPr>
        <w:t xml:space="preserve"> </w:t>
      </w:r>
      <w:r w:rsidRPr="00C2194C">
        <w:rPr>
          <w:rFonts w:ascii="Arial" w:hAnsi="Arial" w:cs="Arial"/>
          <w:sz w:val="24"/>
        </w:rPr>
        <w:t>summary</w:t>
      </w:r>
      <w:r w:rsidRPr="00C2194C">
        <w:rPr>
          <w:rFonts w:ascii="Arial" w:hAnsi="Arial" w:cs="Arial"/>
          <w:spacing w:val="-4"/>
          <w:sz w:val="24"/>
        </w:rPr>
        <w:t xml:space="preserve"> </w:t>
      </w:r>
      <w:r w:rsidRPr="00C2194C">
        <w:rPr>
          <w:rFonts w:ascii="Arial" w:hAnsi="Arial" w:cs="Arial"/>
          <w:sz w:val="24"/>
        </w:rPr>
        <w:t>of</w:t>
      </w:r>
      <w:r w:rsidRPr="00C2194C">
        <w:rPr>
          <w:rFonts w:ascii="Arial" w:hAnsi="Arial" w:cs="Arial"/>
          <w:spacing w:val="-2"/>
          <w:sz w:val="24"/>
        </w:rPr>
        <w:t xml:space="preserve"> </w:t>
      </w:r>
      <w:r w:rsidRPr="00C2194C">
        <w:rPr>
          <w:rFonts w:ascii="Arial" w:hAnsi="Arial" w:cs="Arial"/>
          <w:sz w:val="24"/>
        </w:rPr>
        <w:t>the records</w:t>
      </w:r>
      <w:r w:rsidRPr="00C2194C">
        <w:rPr>
          <w:rFonts w:ascii="Arial" w:hAnsi="Arial" w:cs="Arial"/>
          <w:spacing w:val="-2"/>
          <w:sz w:val="24"/>
        </w:rPr>
        <w:t xml:space="preserve"> </w:t>
      </w:r>
      <w:r w:rsidRPr="00C2194C">
        <w:rPr>
          <w:rFonts w:ascii="Arial" w:hAnsi="Arial" w:cs="Arial"/>
          <w:sz w:val="24"/>
        </w:rPr>
        <w:t>and</w:t>
      </w:r>
      <w:r w:rsidRPr="00C2194C">
        <w:rPr>
          <w:rFonts w:ascii="Arial" w:hAnsi="Arial" w:cs="Arial"/>
          <w:spacing w:val="-2"/>
          <w:sz w:val="24"/>
        </w:rPr>
        <w:t xml:space="preserve"> </w:t>
      </w:r>
      <w:r w:rsidRPr="00C2194C">
        <w:rPr>
          <w:rFonts w:ascii="Arial" w:hAnsi="Arial" w:cs="Arial"/>
          <w:sz w:val="24"/>
        </w:rPr>
        <w:t>evidence reviewed</w:t>
      </w:r>
      <w:r w:rsidRPr="00C2194C">
        <w:rPr>
          <w:rFonts w:ascii="Arial" w:hAnsi="Arial" w:cs="Arial"/>
          <w:spacing w:val="-2"/>
          <w:sz w:val="24"/>
        </w:rPr>
        <w:t xml:space="preserve"> </w:t>
      </w:r>
      <w:r w:rsidRPr="00C2194C">
        <w:rPr>
          <w:rFonts w:ascii="Arial" w:hAnsi="Arial" w:cs="Arial"/>
          <w:sz w:val="24"/>
        </w:rPr>
        <w:t>during</w:t>
      </w:r>
      <w:r w:rsidRPr="00C2194C">
        <w:rPr>
          <w:rFonts w:ascii="Arial" w:hAnsi="Arial" w:cs="Arial"/>
          <w:spacing w:val="-4"/>
          <w:sz w:val="24"/>
        </w:rPr>
        <w:t xml:space="preserve"> </w:t>
      </w:r>
      <w:r w:rsidRPr="00C2194C">
        <w:rPr>
          <w:rFonts w:ascii="Arial" w:hAnsi="Arial" w:cs="Arial"/>
          <w:sz w:val="24"/>
        </w:rPr>
        <w:t>the</w:t>
      </w:r>
      <w:r w:rsidRPr="00C2194C">
        <w:rPr>
          <w:rFonts w:ascii="Arial" w:hAnsi="Arial" w:cs="Arial"/>
          <w:spacing w:val="-11"/>
          <w:sz w:val="24"/>
        </w:rPr>
        <w:t xml:space="preserve"> </w:t>
      </w:r>
      <w:r w:rsidRPr="00C2194C">
        <w:rPr>
          <w:rFonts w:ascii="Arial" w:hAnsi="Arial" w:cs="Arial"/>
          <w:spacing w:val="-2"/>
          <w:sz w:val="24"/>
        </w:rPr>
        <w:t>investigation.</w:t>
      </w:r>
    </w:p>
    <w:p w14:paraId="1FA60D36" w14:textId="77777777" w:rsidR="00C2194C" w:rsidRPr="00C2194C" w:rsidRDefault="00C2194C" w:rsidP="00C2194C">
      <w:pPr>
        <w:pStyle w:val="ListParagraph"/>
        <w:widowControl w:val="0"/>
        <w:numPr>
          <w:ilvl w:val="0"/>
          <w:numId w:val="25"/>
        </w:numPr>
        <w:tabs>
          <w:tab w:val="left" w:pos="720"/>
        </w:tabs>
        <w:autoSpaceDE w:val="0"/>
        <w:autoSpaceDN w:val="0"/>
        <w:spacing w:line="302" w:lineRule="exact"/>
        <w:ind w:left="720" w:hanging="540"/>
        <w:rPr>
          <w:rFonts w:ascii="Arial" w:hAnsi="Arial" w:cs="Arial"/>
          <w:sz w:val="24"/>
        </w:rPr>
      </w:pPr>
      <w:r w:rsidRPr="00C2194C">
        <w:rPr>
          <w:rFonts w:ascii="Arial" w:hAnsi="Arial" w:cs="Arial"/>
          <w:sz w:val="24"/>
        </w:rPr>
        <w:t>Identification</w:t>
      </w:r>
      <w:r w:rsidRPr="00C2194C">
        <w:rPr>
          <w:rFonts w:ascii="Arial" w:hAnsi="Arial" w:cs="Arial"/>
          <w:spacing w:val="-6"/>
          <w:sz w:val="24"/>
        </w:rPr>
        <w:t xml:space="preserve"> </w:t>
      </w:r>
      <w:r w:rsidRPr="00C2194C">
        <w:rPr>
          <w:rFonts w:ascii="Arial" w:hAnsi="Arial" w:cs="Arial"/>
          <w:sz w:val="24"/>
        </w:rPr>
        <w:t>of</w:t>
      </w:r>
      <w:r w:rsidRPr="00C2194C">
        <w:rPr>
          <w:rFonts w:ascii="Arial" w:hAnsi="Arial" w:cs="Arial"/>
          <w:spacing w:val="-2"/>
          <w:sz w:val="24"/>
        </w:rPr>
        <w:t xml:space="preserve"> </w:t>
      </w:r>
      <w:r w:rsidRPr="00C2194C">
        <w:rPr>
          <w:rFonts w:ascii="Arial" w:hAnsi="Arial" w:cs="Arial"/>
          <w:sz w:val="24"/>
        </w:rPr>
        <w:t>university</w:t>
      </w:r>
      <w:r w:rsidRPr="00C2194C">
        <w:rPr>
          <w:rFonts w:ascii="Arial" w:hAnsi="Arial" w:cs="Arial"/>
          <w:spacing w:val="-1"/>
          <w:sz w:val="24"/>
        </w:rPr>
        <w:t xml:space="preserve"> </w:t>
      </w:r>
      <w:r w:rsidRPr="00C2194C">
        <w:rPr>
          <w:rFonts w:ascii="Arial" w:hAnsi="Arial" w:cs="Arial"/>
          <w:sz w:val="24"/>
        </w:rPr>
        <w:t>policies</w:t>
      </w:r>
      <w:r w:rsidRPr="00C2194C">
        <w:rPr>
          <w:rFonts w:ascii="Arial" w:hAnsi="Arial" w:cs="Arial"/>
          <w:spacing w:val="-3"/>
          <w:sz w:val="24"/>
        </w:rPr>
        <w:t xml:space="preserve"> </w:t>
      </w:r>
      <w:r w:rsidRPr="00C2194C">
        <w:rPr>
          <w:rFonts w:ascii="Arial" w:hAnsi="Arial" w:cs="Arial"/>
          <w:sz w:val="24"/>
        </w:rPr>
        <w:t>or</w:t>
      </w:r>
      <w:r w:rsidRPr="00C2194C">
        <w:rPr>
          <w:rFonts w:ascii="Arial" w:hAnsi="Arial" w:cs="Arial"/>
          <w:spacing w:val="-4"/>
          <w:sz w:val="24"/>
        </w:rPr>
        <w:t xml:space="preserve"> </w:t>
      </w:r>
      <w:r w:rsidRPr="00C2194C">
        <w:rPr>
          <w:rFonts w:ascii="Arial" w:hAnsi="Arial" w:cs="Arial"/>
          <w:sz w:val="24"/>
        </w:rPr>
        <w:t>federal</w:t>
      </w:r>
      <w:r w:rsidRPr="00C2194C">
        <w:rPr>
          <w:rFonts w:ascii="Arial" w:hAnsi="Arial" w:cs="Arial"/>
          <w:spacing w:val="-3"/>
          <w:sz w:val="24"/>
        </w:rPr>
        <w:t xml:space="preserve"> </w:t>
      </w:r>
      <w:r w:rsidRPr="00C2194C">
        <w:rPr>
          <w:rFonts w:ascii="Arial" w:hAnsi="Arial" w:cs="Arial"/>
          <w:sz w:val="24"/>
        </w:rPr>
        <w:t>violations</w:t>
      </w:r>
      <w:r w:rsidRPr="00C2194C">
        <w:rPr>
          <w:rFonts w:ascii="Arial" w:hAnsi="Arial" w:cs="Arial"/>
          <w:spacing w:val="-3"/>
          <w:sz w:val="24"/>
        </w:rPr>
        <w:t xml:space="preserve"> </w:t>
      </w:r>
      <w:r w:rsidRPr="00C2194C">
        <w:rPr>
          <w:rFonts w:ascii="Arial" w:hAnsi="Arial" w:cs="Arial"/>
          <w:sz w:val="24"/>
        </w:rPr>
        <w:t>under</w:t>
      </w:r>
      <w:r w:rsidRPr="00C2194C">
        <w:rPr>
          <w:rFonts w:ascii="Arial" w:hAnsi="Arial" w:cs="Arial"/>
          <w:spacing w:val="-3"/>
          <w:sz w:val="24"/>
        </w:rPr>
        <w:t xml:space="preserve"> </w:t>
      </w:r>
      <w:r w:rsidRPr="00C2194C">
        <w:rPr>
          <w:rFonts w:ascii="Arial" w:hAnsi="Arial" w:cs="Arial"/>
          <w:sz w:val="24"/>
        </w:rPr>
        <w:t>which</w:t>
      </w:r>
      <w:r w:rsidRPr="00C2194C">
        <w:rPr>
          <w:rFonts w:ascii="Arial" w:hAnsi="Arial" w:cs="Arial"/>
          <w:spacing w:val="-2"/>
          <w:sz w:val="24"/>
        </w:rPr>
        <w:t xml:space="preserve"> </w:t>
      </w:r>
      <w:r w:rsidRPr="00C2194C">
        <w:rPr>
          <w:rFonts w:ascii="Arial" w:hAnsi="Arial" w:cs="Arial"/>
          <w:sz w:val="24"/>
        </w:rPr>
        <w:t>noncompliance</w:t>
      </w:r>
      <w:r w:rsidRPr="00C2194C">
        <w:rPr>
          <w:rFonts w:ascii="Arial" w:hAnsi="Arial" w:cs="Arial"/>
          <w:spacing w:val="-22"/>
          <w:sz w:val="24"/>
        </w:rPr>
        <w:t xml:space="preserve"> </w:t>
      </w:r>
      <w:r w:rsidRPr="00C2194C">
        <w:rPr>
          <w:rFonts w:ascii="Arial" w:hAnsi="Arial" w:cs="Arial"/>
          <w:spacing w:val="-2"/>
          <w:sz w:val="24"/>
        </w:rPr>
        <w:t>occurred.</w:t>
      </w:r>
    </w:p>
    <w:p w14:paraId="4055A450" w14:textId="77777777" w:rsidR="00C2194C" w:rsidRDefault="00C2194C" w:rsidP="00C2194C">
      <w:pPr>
        <w:pStyle w:val="ListParagraph"/>
        <w:widowControl w:val="0"/>
        <w:numPr>
          <w:ilvl w:val="0"/>
          <w:numId w:val="25"/>
        </w:numPr>
        <w:tabs>
          <w:tab w:val="left" w:pos="720"/>
        </w:tabs>
        <w:autoSpaceDE w:val="0"/>
        <w:autoSpaceDN w:val="0"/>
        <w:spacing w:line="242" w:lineRule="auto"/>
        <w:ind w:left="720" w:right="936" w:hanging="540"/>
        <w:rPr>
          <w:rFonts w:ascii="Arial" w:hAnsi="Arial" w:cs="Arial"/>
          <w:sz w:val="24"/>
        </w:rPr>
      </w:pPr>
      <w:r w:rsidRPr="00C2194C">
        <w:rPr>
          <w:rFonts w:ascii="Arial" w:hAnsi="Arial" w:cs="Arial"/>
          <w:sz w:val="24"/>
        </w:rPr>
        <w:t>Corrective</w:t>
      </w:r>
      <w:r w:rsidRPr="00C2194C">
        <w:rPr>
          <w:rFonts w:ascii="Arial" w:hAnsi="Arial" w:cs="Arial"/>
          <w:spacing w:val="-2"/>
          <w:sz w:val="24"/>
        </w:rPr>
        <w:t xml:space="preserve"> </w:t>
      </w:r>
      <w:r w:rsidRPr="00C2194C">
        <w:rPr>
          <w:rFonts w:ascii="Arial" w:hAnsi="Arial" w:cs="Arial"/>
          <w:sz w:val="24"/>
        </w:rPr>
        <w:t>actions</w:t>
      </w:r>
      <w:r w:rsidRPr="00C2194C">
        <w:rPr>
          <w:rFonts w:ascii="Arial" w:hAnsi="Arial" w:cs="Arial"/>
          <w:spacing w:val="-5"/>
          <w:sz w:val="24"/>
        </w:rPr>
        <w:t xml:space="preserve"> </w:t>
      </w:r>
      <w:r w:rsidRPr="00C2194C">
        <w:rPr>
          <w:rFonts w:ascii="Arial" w:hAnsi="Arial" w:cs="Arial"/>
          <w:sz w:val="24"/>
        </w:rPr>
        <w:t>that</w:t>
      </w:r>
      <w:r w:rsidRPr="00C2194C">
        <w:rPr>
          <w:rFonts w:ascii="Arial" w:hAnsi="Arial" w:cs="Arial"/>
          <w:spacing w:val="-1"/>
          <w:sz w:val="24"/>
        </w:rPr>
        <w:t xml:space="preserve"> </w:t>
      </w:r>
      <w:r w:rsidRPr="00C2194C">
        <w:rPr>
          <w:rFonts w:ascii="Arial" w:hAnsi="Arial" w:cs="Arial"/>
          <w:sz w:val="24"/>
        </w:rPr>
        <w:t>should</w:t>
      </w:r>
      <w:r w:rsidRPr="00C2194C">
        <w:rPr>
          <w:rFonts w:ascii="Arial" w:hAnsi="Arial" w:cs="Arial"/>
          <w:spacing w:val="-4"/>
          <w:sz w:val="24"/>
        </w:rPr>
        <w:t xml:space="preserve"> </w:t>
      </w:r>
      <w:r w:rsidRPr="00C2194C">
        <w:rPr>
          <w:rFonts w:ascii="Arial" w:hAnsi="Arial" w:cs="Arial"/>
          <w:sz w:val="24"/>
        </w:rPr>
        <w:t>be</w:t>
      </w:r>
      <w:r w:rsidRPr="00C2194C">
        <w:rPr>
          <w:rFonts w:ascii="Arial" w:hAnsi="Arial" w:cs="Arial"/>
          <w:spacing w:val="-2"/>
          <w:sz w:val="24"/>
        </w:rPr>
        <w:t xml:space="preserve"> </w:t>
      </w:r>
      <w:r w:rsidRPr="00C2194C">
        <w:rPr>
          <w:rFonts w:ascii="Arial" w:hAnsi="Arial" w:cs="Arial"/>
          <w:sz w:val="24"/>
        </w:rPr>
        <w:t>implemented</w:t>
      </w:r>
      <w:r w:rsidRPr="00C2194C">
        <w:rPr>
          <w:rFonts w:ascii="Arial" w:hAnsi="Arial" w:cs="Arial"/>
          <w:spacing w:val="-4"/>
          <w:sz w:val="24"/>
        </w:rPr>
        <w:t xml:space="preserve"> </w:t>
      </w:r>
      <w:r w:rsidRPr="00C2194C">
        <w:rPr>
          <w:rFonts w:ascii="Arial" w:hAnsi="Arial" w:cs="Arial"/>
          <w:sz w:val="24"/>
        </w:rPr>
        <w:t>to</w:t>
      </w:r>
      <w:r w:rsidRPr="00C2194C">
        <w:rPr>
          <w:rFonts w:ascii="Arial" w:hAnsi="Arial" w:cs="Arial"/>
          <w:spacing w:val="-2"/>
          <w:sz w:val="24"/>
        </w:rPr>
        <w:t xml:space="preserve"> </w:t>
      </w:r>
      <w:r w:rsidRPr="00C2194C">
        <w:rPr>
          <w:rFonts w:ascii="Arial" w:hAnsi="Arial" w:cs="Arial"/>
          <w:sz w:val="24"/>
        </w:rPr>
        <w:t>avoid</w:t>
      </w:r>
      <w:r w:rsidRPr="00C2194C">
        <w:rPr>
          <w:rFonts w:ascii="Arial" w:hAnsi="Arial" w:cs="Arial"/>
          <w:spacing w:val="-4"/>
          <w:sz w:val="24"/>
        </w:rPr>
        <w:t xml:space="preserve"> </w:t>
      </w:r>
      <w:r w:rsidRPr="00C2194C">
        <w:rPr>
          <w:rFonts w:ascii="Arial" w:hAnsi="Arial" w:cs="Arial"/>
          <w:sz w:val="24"/>
        </w:rPr>
        <w:t>noncompliance</w:t>
      </w:r>
      <w:r w:rsidRPr="00C2194C">
        <w:rPr>
          <w:rFonts w:ascii="Arial" w:hAnsi="Arial" w:cs="Arial"/>
          <w:spacing w:val="-2"/>
          <w:sz w:val="24"/>
        </w:rPr>
        <w:t xml:space="preserve"> </w:t>
      </w:r>
      <w:r w:rsidRPr="00C2194C">
        <w:rPr>
          <w:rFonts w:ascii="Arial" w:hAnsi="Arial" w:cs="Arial"/>
          <w:sz w:val="24"/>
        </w:rPr>
        <w:t>in</w:t>
      </w:r>
      <w:r w:rsidRPr="00C2194C">
        <w:rPr>
          <w:rFonts w:ascii="Arial" w:hAnsi="Arial" w:cs="Arial"/>
          <w:spacing w:val="-1"/>
          <w:sz w:val="24"/>
        </w:rPr>
        <w:t xml:space="preserve"> </w:t>
      </w:r>
      <w:r w:rsidRPr="00C2194C">
        <w:rPr>
          <w:rFonts w:ascii="Arial" w:hAnsi="Arial" w:cs="Arial"/>
          <w:sz w:val="24"/>
        </w:rPr>
        <w:t>the</w:t>
      </w:r>
      <w:r w:rsidRPr="00C2194C">
        <w:rPr>
          <w:rFonts w:ascii="Arial" w:hAnsi="Arial" w:cs="Arial"/>
          <w:spacing w:val="-4"/>
          <w:sz w:val="24"/>
        </w:rPr>
        <w:t xml:space="preserve"> </w:t>
      </w:r>
      <w:r w:rsidRPr="00C2194C">
        <w:rPr>
          <w:rFonts w:ascii="Arial" w:hAnsi="Arial" w:cs="Arial"/>
          <w:sz w:val="24"/>
        </w:rPr>
        <w:t>future</w:t>
      </w:r>
      <w:r w:rsidRPr="00C2194C">
        <w:rPr>
          <w:rFonts w:ascii="Arial" w:hAnsi="Arial" w:cs="Arial"/>
          <w:spacing w:val="-2"/>
          <w:sz w:val="24"/>
        </w:rPr>
        <w:t xml:space="preserve"> </w:t>
      </w:r>
      <w:r w:rsidRPr="00C2194C">
        <w:rPr>
          <w:rFonts w:ascii="Arial" w:hAnsi="Arial" w:cs="Arial"/>
          <w:sz w:val="24"/>
        </w:rPr>
        <w:t>and an appropriate date by which the corrective actions will be implemented.</w:t>
      </w:r>
    </w:p>
    <w:p w14:paraId="4A3A415B" w14:textId="77777777" w:rsidR="00D47D33" w:rsidRPr="00D47D33" w:rsidRDefault="00D47D33" w:rsidP="00D47D33">
      <w:pPr>
        <w:widowControl w:val="0"/>
        <w:tabs>
          <w:tab w:val="left" w:pos="720"/>
        </w:tabs>
        <w:autoSpaceDE w:val="0"/>
        <w:autoSpaceDN w:val="0"/>
        <w:spacing w:line="242" w:lineRule="auto"/>
        <w:ind w:left="180" w:right="936"/>
        <w:rPr>
          <w:rFonts w:ascii="Arial" w:hAnsi="Arial" w:cs="Arial"/>
        </w:rPr>
      </w:pPr>
    </w:p>
    <w:p w14:paraId="72AC99ED" w14:textId="34DAB36C" w:rsidR="000B0512" w:rsidRPr="003D1F36" w:rsidRDefault="003D1F36" w:rsidP="00DA5F4A">
      <w:pPr>
        <w:pStyle w:val="ListParagraph"/>
        <w:widowControl w:val="0"/>
        <w:numPr>
          <w:ilvl w:val="0"/>
          <w:numId w:val="32"/>
        </w:numPr>
        <w:tabs>
          <w:tab w:val="left" w:pos="720"/>
          <w:tab w:val="left" w:pos="1350"/>
        </w:tabs>
        <w:autoSpaceDE w:val="0"/>
        <w:autoSpaceDN w:val="0"/>
        <w:spacing w:line="242" w:lineRule="auto"/>
        <w:ind w:left="180" w:right="936" w:hanging="180"/>
        <w:rPr>
          <w:rFonts w:ascii="Arial" w:hAnsi="Arial" w:cs="Arial"/>
        </w:rPr>
      </w:pPr>
      <w:r w:rsidRPr="003D1F36">
        <w:rPr>
          <w:rFonts w:ascii="Arial" w:hAnsi="Arial" w:cs="Arial"/>
          <w:sz w:val="24"/>
          <w:szCs w:val="24"/>
        </w:rPr>
        <w:t>Formal Determination of Noncompliance</w:t>
      </w:r>
    </w:p>
    <w:p w14:paraId="0765DCBA" w14:textId="77777777" w:rsidR="00F15682" w:rsidRDefault="00F15682" w:rsidP="005706FF">
      <w:pPr>
        <w:pStyle w:val="BodyText"/>
        <w:tabs>
          <w:tab w:val="left" w:pos="1350"/>
        </w:tabs>
        <w:ind w:left="180"/>
        <w:rPr>
          <w:rFonts w:ascii="Arial" w:hAnsi="Arial" w:cs="Arial"/>
        </w:rPr>
      </w:pPr>
    </w:p>
    <w:p w14:paraId="3B00EB0A" w14:textId="2E626B1D" w:rsidR="0007580B" w:rsidRDefault="001829DB" w:rsidP="005706FF">
      <w:pPr>
        <w:pStyle w:val="BodyText"/>
        <w:tabs>
          <w:tab w:val="left" w:pos="1350"/>
        </w:tabs>
        <w:ind w:left="180"/>
        <w:rPr>
          <w:rFonts w:ascii="Arial" w:hAnsi="Arial" w:cs="Arial"/>
        </w:rPr>
      </w:pPr>
      <w:r w:rsidRPr="001829DB">
        <w:rPr>
          <w:rFonts w:ascii="Arial" w:hAnsi="Arial" w:cs="Arial"/>
        </w:rPr>
        <w:t>When it is determined that a violation of university policy or federal regulation has occurred, the IACUC Chair will notify the individual(s) involved in writing, outlining the noncompliance and any required corrective actions.</w:t>
      </w:r>
      <w:r w:rsidR="0007580B" w:rsidRPr="0007580B">
        <w:rPr>
          <w:rFonts w:ascii="Arial" w:hAnsi="Arial" w:cs="Arial"/>
        </w:rPr>
        <w:t xml:space="preserve"> In cases where </w:t>
      </w:r>
      <w:r w:rsidR="00255491" w:rsidRPr="0007580B">
        <w:rPr>
          <w:rFonts w:ascii="Arial" w:hAnsi="Arial" w:cs="Arial"/>
        </w:rPr>
        <w:t>noncompliance</w:t>
      </w:r>
      <w:r w:rsidR="0007580B" w:rsidRPr="0007580B">
        <w:rPr>
          <w:rFonts w:ascii="Arial" w:hAnsi="Arial" w:cs="Arial"/>
        </w:rPr>
        <w:t xml:space="preserve"> is ongoing and presents </w:t>
      </w:r>
      <w:r w:rsidR="00CE14E5">
        <w:rPr>
          <w:rFonts w:ascii="Arial" w:hAnsi="Arial" w:cs="Arial"/>
        </w:rPr>
        <w:t xml:space="preserve">a </w:t>
      </w:r>
      <w:r w:rsidR="0007580B" w:rsidRPr="0007580B">
        <w:rPr>
          <w:rFonts w:ascii="Arial" w:hAnsi="Arial" w:cs="Arial"/>
        </w:rPr>
        <w:t xml:space="preserve">risk to the health or well-being of the animal(s), the IACUC can suspend the research activity. If corrective actions are required, a timeline will be established </w:t>
      </w:r>
      <w:r w:rsidR="00B51B74">
        <w:rPr>
          <w:rFonts w:ascii="Arial" w:hAnsi="Arial" w:cs="Arial"/>
        </w:rPr>
        <w:t>for the individual(s) to</w:t>
      </w:r>
      <w:r w:rsidR="0007580B" w:rsidRPr="0007580B">
        <w:rPr>
          <w:rFonts w:ascii="Arial" w:hAnsi="Arial" w:cs="Arial"/>
        </w:rPr>
        <w:t xml:space="preserve"> implement corrective actions. The individual(s) will have the opportunity to work with the IACUC, the AV, and </w:t>
      </w:r>
      <w:r w:rsidR="00E25FBC">
        <w:rPr>
          <w:rFonts w:ascii="Arial" w:hAnsi="Arial" w:cs="Arial"/>
        </w:rPr>
        <w:t>RIC</w:t>
      </w:r>
      <w:r w:rsidR="0007580B" w:rsidRPr="0007580B">
        <w:rPr>
          <w:rFonts w:ascii="Arial" w:hAnsi="Arial" w:cs="Arial"/>
        </w:rPr>
        <w:t xml:space="preserve"> to modify the corrective </w:t>
      </w:r>
      <w:r w:rsidR="00A05C66">
        <w:rPr>
          <w:rFonts w:ascii="Arial" w:hAnsi="Arial" w:cs="Arial"/>
        </w:rPr>
        <w:t>actions if</w:t>
      </w:r>
      <w:r w:rsidR="00A05C66" w:rsidRPr="0007580B">
        <w:rPr>
          <w:rFonts w:ascii="Arial" w:hAnsi="Arial" w:cs="Arial"/>
        </w:rPr>
        <w:t xml:space="preserve"> </w:t>
      </w:r>
      <w:r w:rsidR="0007580B" w:rsidRPr="0007580B">
        <w:rPr>
          <w:rFonts w:ascii="Arial" w:hAnsi="Arial" w:cs="Arial"/>
        </w:rPr>
        <w:t>deemed appropriate by the IACUC. The Office of the</w:t>
      </w:r>
      <w:r w:rsidR="00FA0CA4">
        <w:rPr>
          <w:rFonts w:ascii="Arial" w:hAnsi="Arial" w:cs="Arial"/>
        </w:rPr>
        <w:t xml:space="preserve"> </w:t>
      </w:r>
      <w:r w:rsidR="00FA0CA4" w:rsidRPr="00FA0CA4">
        <w:rPr>
          <w:rFonts w:ascii="Arial" w:hAnsi="Arial" w:cs="Arial"/>
        </w:rPr>
        <w:t>Provost and the PI’s Department Head, College Dean, and the Office of Sponsored Programs may be notified of the noncompliance violation.</w:t>
      </w:r>
    </w:p>
    <w:p w14:paraId="66F65FF4" w14:textId="77777777" w:rsidR="00FA0CA4" w:rsidRDefault="00FA0CA4" w:rsidP="005706FF">
      <w:pPr>
        <w:pStyle w:val="BodyText"/>
        <w:tabs>
          <w:tab w:val="left" w:pos="1350"/>
        </w:tabs>
        <w:ind w:left="180"/>
        <w:rPr>
          <w:rFonts w:ascii="Arial" w:hAnsi="Arial" w:cs="Arial"/>
        </w:rPr>
      </w:pPr>
    </w:p>
    <w:p w14:paraId="7292891D" w14:textId="59F50CFF" w:rsidR="00FA0CA4" w:rsidRDefault="00D53921" w:rsidP="00DA5F4A">
      <w:pPr>
        <w:pStyle w:val="BodyText"/>
        <w:numPr>
          <w:ilvl w:val="0"/>
          <w:numId w:val="32"/>
        </w:numPr>
        <w:tabs>
          <w:tab w:val="left" w:pos="1350"/>
        </w:tabs>
        <w:rPr>
          <w:rFonts w:ascii="Arial" w:hAnsi="Arial" w:cs="Arial"/>
        </w:rPr>
      </w:pPr>
      <w:r w:rsidRPr="00D53921">
        <w:rPr>
          <w:rFonts w:ascii="Arial" w:hAnsi="Arial" w:cs="Arial"/>
        </w:rPr>
        <w:t>Examples of Corrective Actions After Determination of Noncompliance</w:t>
      </w:r>
    </w:p>
    <w:p w14:paraId="142569C4" w14:textId="77777777" w:rsidR="00D53921" w:rsidRDefault="00D53921" w:rsidP="00D53921">
      <w:pPr>
        <w:pStyle w:val="BodyText"/>
        <w:tabs>
          <w:tab w:val="left" w:pos="1350"/>
        </w:tabs>
        <w:rPr>
          <w:rFonts w:ascii="Arial" w:hAnsi="Arial" w:cs="Arial"/>
        </w:rPr>
      </w:pPr>
    </w:p>
    <w:p w14:paraId="006FCF55" w14:textId="0B6640CC" w:rsidR="00D53921" w:rsidRDefault="001969DC" w:rsidP="00D53921">
      <w:pPr>
        <w:pStyle w:val="BodyText"/>
        <w:tabs>
          <w:tab w:val="left" w:pos="1350"/>
        </w:tabs>
        <w:ind w:left="180"/>
        <w:rPr>
          <w:rFonts w:ascii="Arial" w:hAnsi="Arial" w:cs="Arial"/>
        </w:rPr>
      </w:pPr>
      <w:r w:rsidRPr="001969DC">
        <w:rPr>
          <w:rFonts w:ascii="Arial" w:hAnsi="Arial" w:cs="Arial"/>
        </w:rPr>
        <w:t xml:space="preserve">Most moderate noncompliance violations that do not </w:t>
      </w:r>
      <w:r w:rsidR="000849ED">
        <w:rPr>
          <w:rFonts w:ascii="Arial" w:hAnsi="Arial" w:cs="Arial"/>
        </w:rPr>
        <w:t>threaten</w:t>
      </w:r>
      <w:r w:rsidRPr="001969DC">
        <w:rPr>
          <w:rFonts w:ascii="Arial" w:hAnsi="Arial" w:cs="Arial"/>
        </w:rPr>
        <w:t xml:space="preserve"> animal health or welfare or violate federal regulations can be resolved administratively.  </w:t>
      </w:r>
      <w:r w:rsidR="005154A8">
        <w:rPr>
          <w:rFonts w:ascii="Arial" w:hAnsi="Arial" w:cs="Arial"/>
        </w:rPr>
        <w:t>S</w:t>
      </w:r>
      <w:r w:rsidRPr="001969DC">
        <w:rPr>
          <w:rFonts w:ascii="Arial" w:hAnsi="Arial" w:cs="Arial"/>
        </w:rPr>
        <w:t>erious noncompliance violations</w:t>
      </w:r>
      <w:r w:rsidR="00C91703">
        <w:rPr>
          <w:rFonts w:ascii="Arial" w:hAnsi="Arial" w:cs="Arial"/>
        </w:rPr>
        <w:t xml:space="preserve"> </w:t>
      </w:r>
      <w:r w:rsidR="00F8243B">
        <w:rPr>
          <w:rFonts w:ascii="Arial" w:hAnsi="Arial" w:cs="Arial"/>
        </w:rPr>
        <w:t xml:space="preserve">may necessitate the </w:t>
      </w:r>
      <w:r w:rsidRPr="001969DC">
        <w:rPr>
          <w:rFonts w:ascii="Arial" w:hAnsi="Arial" w:cs="Arial"/>
        </w:rPr>
        <w:t xml:space="preserve">IACUC </w:t>
      </w:r>
      <w:r w:rsidR="00F8243B">
        <w:rPr>
          <w:rFonts w:ascii="Arial" w:hAnsi="Arial" w:cs="Arial"/>
        </w:rPr>
        <w:t xml:space="preserve">to </w:t>
      </w:r>
      <w:r w:rsidRPr="001969DC">
        <w:rPr>
          <w:rFonts w:ascii="Arial" w:hAnsi="Arial" w:cs="Arial"/>
        </w:rPr>
        <w:t xml:space="preserve">mandate remedial corrective actions. </w:t>
      </w:r>
      <w:r w:rsidR="00F8243B">
        <w:rPr>
          <w:rFonts w:ascii="Arial" w:hAnsi="Arial" w:cs="Arial"/>
        </w:rPr>
        <w:t>C</w:t>
      </w:r>
      <w:r w:rsidRPr="001969DC">
        <w:rPr>
          <w:rFonts w:ascii="Arial" w:hAnsi="Arial" w:cs="Arial"/>
        </w:rPr>
        <w:t>orrective actions may include, but are not limite</w:t>
      </w:r>
      <w:r w:rsidR="009433B4">
        <w:rPr>
          <w:rFonts w:ascii="Arial" w:hAnsi="Arial" w:cs="Arial"/>
        </w:rPr>
        <w:t>d to:</w:t>
      </w:r>
    </w:p>
    <w:p w14:paraId="5B1D6F5A" w14:textId="77777777" w:rsidR="009060F4" w:rsidRDefault="009060F4" w:rsidP="00D53921">
      <w:pPr>
        <w:pStyle w:val="BodyText"/>
        <w:tabs>
          <w:tab w:val="left" w:pos="1350"/>
        </w:tabs>
        <w:ind w:left="180"/>
        <w:rPr>
          <w:rFonts w:ascii="Arial" w:hAnsi="Arial" w:cs="Arial"/>
        </w:rPr>
      </w:pPr>
    </w:p>
    <w:p w14:paraId="21417FDC" w14:textId="77777777" w:rsidR="00CD5F61" w:rsidRPr="00CD5F61" w:rsidRDefault="00CD5F61" w:rsidP="00E75B55">
      <w:pPr>
        <w:pStyle w:val="ListParagraph"/>
        <w:widowControl w:val="0"/>
        <w:numPr>
          <w:ilvl w:val="0"/>
          <w:numId w:val="29"/>
        </w:numPr>
        <w:tabs>
          <w:tab w:val="left" w:pos="720"/>
        </w:tabs>
        <w:autoSpaceDE w:val="0"/>
        <w:autoSpaceDN w:val="0"/>
        <w:spacing w:line="249" w:lineRule="auto"/>
        <w:ind w:left="720" w:right="387" w:hanging="540"/>
        <w:rPr>
          <w:rFonts w:ascii="Arial" w:hAnsi="Arial" w:cs="Arial"/>
          <w:sz w:val="24"/>
        </w:rPr>
      </w:pPr>
      <w:r w:rsidRPr="00CD5F61">
        <w:rPr>
          <w:rFonts w:ascii="Arial" w:hAnsi="Arial" w:cs="Arial"/>
          <w:sz w:val="24"/>
        </w:rPr>
        <w:t>Requiring</w:t>
      </w:r>
      <w:r w:rsidRPr="00CD5F61">
        <w:rPr>
          <w:rFonts w:ascii="Arial" w:hAnsi="Arial" w:cs="Arial"/>
          <w:spacing w:val="-3"/>
          <w:sz w:val="24"/>
        </w:rPr>
        <w:t xml:space="preserve"> </w:t>
      </w:r>
      <w:r w:rsidRPr="00CD5F61">
        <w:rPr>
          <w:rFonts w:ascii="Arial" w:hAnsi="Arial" w:cs="Arial"/>
          <w:sz w:val="24"/>
        </w:rPr>
        <w:t>specific</w:t>
      </w:r>
      <w:r w:rsidRPr="00CD5F61">
        <w:rPr>
          <w:rFonts w:ascii="Arial" w:hAnsi="Arial" w:cs="Arial"/>
          <w:spacing w:val="-3"/>
          <w:sz w:val="24"/>
        </w:rPr>
        <w:t xml:space="preserve"> </w:t>
      </w:r>
      <w:r w:rsidRPr="00CD5F61">
        <w:rPr>
          <w:rFonts w:ascii="Arial" w:hAnsi="Arial" w:cs="Arial"/>
          <w:sz w:val="24"/>
        </w:rPr>
        <w:t>training</w:t>
      </w:r>
      <w:r w:rsidRPr="00CD5F61">
        <w:rPr>
          <w:rFonts w:ascii="Arial" w:hAnsi="Arial" w:cs="Arial"/>
          <w:spacing w:val="-3"/>
          <w:sz w:val="24"/>
        </w:rPr>
        <w:t xml:space="preserve"> </w:t>
      </w:r>
      <w:r w:rsidRPr="00CD5F61">
        <w:rPr>
          <w:rFonts w:ascii="Arial" w:hAnsi="Arial" w:cs="Arial"/>
          <w:sz w:val="24"/>
        </w:rPr>
        <w:t>or</w:t>
      </w:r>
      <w:r w:rsidRPr="00CD5F61">
        <w:rPr>
          <w:rFonts w:ascii="Arial" w:hAnsi="Arial" w:cs="Arial"/>
          <w:spacing w:val="-2"/>
          <w:sz w:val="24"/>
        </w:rPr>
        <w:t xml:space="preserve"> </w:t>
      </w:r>
      <w:r w:rsidRPr="00CD5F61">
        <w:rPr>
          <w:rFonts w:ascii="Arial" w:hAnsi="Arial" w:cs="Arial"/>
          <w:sz w:val="24"/>
        </w:rPr>
        <w:t>retraining</w:t>
      </w:r>
      <w:r w:rsidRPr="00CD5F61">
        <w:rPr>
          <w:rFonts w:ascii="Arial" w:hAnsi="Arial" w:cs="Arial"/>
          <w:spacing w:val="-4"/>
          <w:sz w:val="24"/>
        </w:rPr>
        <w:t xml:space="preserve"> </w:t>
      </w:r>
      <w:r w:rsidRPr="00CD5F61">
        <w:rPr>
          <w:rFonts w:ascii="Arial" w:hAnsi="Arial" w:cs="Arial"/>
          <w:sz w:val="24"/>
        </w:rPr>
        <w:t>of</w:t>
      </w:r>
      <w:r w:rsidRPr="00CD5F61">
        <w:rPr>
          <w:rFonts w:ascii="Arial" w:hAnsi="Arial" w:cs="Arial"/>
          <w:spacing w:val="-4"/>
          <w:sz w:val="24"/>
        </w:rPr>
        <w:t xml:space="preserve"> </w:t>
      </w:r>
      <w:r w:rsidRPr="00CD5F61">
        <w:rPr>
          <w:rFonts w:ascii="Arial" w:hAnsi="Arial" w:cs="Arial"/>
          <w:sz w:val="24"/>
        </w:rPr>
        <w:t>the</w:t>
      </w:r>
      <w:r w:rsidRPr="00CD5F61">
        <w:rPr>
          <w:rFonts w:ascii="Arial" w:hAnsi="Arial" w:cs="Arial"/>
          <w:spacing w:val="-2"/>
          <w:sz w:val="24"/>
        </w:rPr>
        <w:t xml:space="preserve"> </w:t>
      </w:r>
      <w:r w:rsidRPr="00CD5F61">
        <w:rPr>
          <w:rFonts w:ascii="Arial" w:hAnsi="Arial" w:cs="Arial"/>
          <w:sz w:val="24"/>
        </w:rPr>
        <w:t>individuals</w:t>
      </w:r>
      <w:r w:rsidRPr="00CD5F61">
        <w:rPr>
          <w:rFonts w:ascii="Arial" w:hAnsi="Arial" w:cs="Arial"/>
          <w:spacing w:val="-3"/>
          <w:sz w:val="24"/>
        </w:rPr>
        <w:t xml:space="preserve"> </w:t>
      </w:r>
      <w:r w:rsidRPr="00CD5F61">
        <w:rPr>
          <w:rFonts w:ascii="Arial" w:hAnsi="Arial" w:cs="Arial"/>
          <w:sz w:val="24"/>
        </w:rPr>
        <w:t>involved</w:t>
      </w:r>
      <w:r w:rsidRPr="00CD5F61">
        <w:rPr>
          <w:rFonts w:ascii="Arial" w:hAnsi="Arial" w:cs="Arial"/>
          <w:spacing w:val="-4"/>
          <w:sz w:val="24"/>
        </w:rPr>
        <w:t xml:space="preserve"> </w:t>
      </w:r>
      <w:r w:rsidRPr="00CD5F61">
        <w:rPr>
          <w:rFonts w:ascii="Arial" w:hAnsi="Arial" w:cs="Arial"/>
          <w:sz w:val="24"/>
        </w:rPr>
        <w:t>in</w:t>
      </w:r>
      <w:r w:rsidRPr="00CD5F61">
        <w:rPr>
          <w:rFonts w:ascii="Arial" w:hAnsi="Arial" w:cs="Arial"/>
          <w:spacing w:val="-4"/>
          <w:sz w:val="24"/>
        </w:rPr>
        <w:t xml:space="preserve"> </w:t>
      </w:r>
      <w:r w:rsidRPr="00CD5F61">
        <w:rPr>
          <w:rFonts w:ascii="Arial" w:hAnsi="Arial" w:cs="Arial"/>
          <w:sz w:val="24"/>
        </w:rPr>
        <w:t>the</w:t>
      </w:r>
      <w:r w:rsidRPr="00CD5F61">
        <w:rPr>
          <w:rFonts w:ascii="Arial" w:hAnsi="Arial" w:cs="Arial"/>
          <w:spacing w:val="-4"/>
          <w:sz w:val="24"/>
        </w:rPr>
        <w:t xml:space="preserve"> </w:t>
      </w:r>
      <w:r w:rsidRPr="00CD5F61">
        <w:rPr>
          <w:rFonts w:ascii="Arial" w:hAnsi="Arial" w:cs="Arial"/>
          <w:sz w:val="24"/>
        </w:rPr>
        <w:t>proper</w:t>
      </w:r>
      <w:r w:rsidRPr="00CD5F61">
        <w:rPr>
          <w:rFonts w:ascii="Arial" w:hAnsi="Arial" w:cs="Arial"/>
          <w:spacing w:val="-2"/>
          <w:sz w:val="24"/>
        </w:rPr>
        <w:t xml:space="preserve"> </w:t>
      </w:r>
      <w:r w:rsidRPr="00CD5F61">
        <w:rPr>
          <w:rFonts w:ascii="Arial" w:hAnsi="Arial" w:cs="Arial"/>
          <w:sz w:val="24"/>
        </w:rPr>
        <w:t>care</w:t>
      </w:r>
      <w:r w:rsidRPr="00CD5F61">
        <w:rPr>
          <w:rFonts w:ascii="Arial" w:hAnsi="Arial" w:cs="Arial"/>
          <w:spacing w:val="-2"/>
          <w:sz w:val="24"/>
        </w:rPr>
        <w:t xml:space="preserve"> </w:t>
      </w:r>
      <w:r w:rsidRPr="00CD5F61">
        <w:rPr>
          <w:rFonts w:ascii="Arial" w:hAnsi="Arial" w:cs="Arial"/>
          <w:sz w:val="24"/>
        </w:rPr>
        <w:t>and</w:t>
      </w:r>
      <w:r w:rsidRPr="00CD5F61">
        <w:rPr>
          <w:rFonts w:ascii="Arial" w:hAnsi="Arial" w:cs="Arial"/>
          <w:spacing w:val="-4"/>
          <w:sz w:val="24"/>
        </w:rPr>
        <w:t xml:space="preserve"> </w:t>
      </w:r>
      <w:r w:rsidRPr="00CD5F61">
        <w:rPr>
          <w:rFonts w:ascii="Arial" w:hAnsi="Arial" w:cs="Arial"/>
          <w:sz w:val="24"/>
        </w:rPr>
        <w:t>use</w:t>
      </w:r>
      <w:r w:rsidRPr="00CD5F61">
        <w:rPr>
          <w:rFonts w:ascii="Arial" w:hAnsi="Arial" w:cs="Arial"/>
          <w:spacing w:val="-4"/>
          <w:sz w:val="24"/>
        </w:rPr>
        <w:t xml:space="preserve"> </w:t>
      </w:r>
      <w:r w:rsidRPr="00CD5F61">
        <w:rPr>
          <w:rFonts w:ascii="Arial" w:hAnsi="Arial" w:cs="Arial"/>
          <w:sz w:val="24"/>
        </w:rPr>
        <w:t xml:space="preserve">of </w:t>
      </w:r>
      <w:proofErr w:type="gramStart"/>
      <w:r w:rsidRPr="00CD5F61">
        <w:rPr>
          <w:rFonts w:ascii="Arial" w:hAnsi="Arial" w:cs="Arial"/>
          <w:spacing w:val="-2"/>
          <w:sz w:val="24"/>
        </w:rPr>
        <w:t>animals;</w:t>
      </w:r>
      <w:proofErr w:type="gramEnd"/>
    </w:p>
    <w:p w14:paraId="7EA8DE28" w14:textId="478DD890" w:rsidR="00CD5F61" w:rsidRPr="00AE74C6" w:rsidRDefault="00CD5F61" w:rsidP="00E75B55">
      <w:pPr>
        <w:pStyle w:val="ListParagraph"/>
        <w:widowControl w:val="0"/>
        <w:numPr>
          <w:ilvl w:val="0"/>
          <w:numId w:val="29"/>
        </w:numPr>
        <w:tabs>
          <w:tab w:val="left" w:pos="720"/>
        </w:tabs>
        <w:autoSpaceDE w:val="0"/>
        <w:autoSpaceDN w:val="0"/>
        <w:spacing w:line="292" w:lineRule="exact"/>
        <w:ind w:left="720" w:hanging="540"/>
        <w:rPr>
          <w:rFonts w:ascii="Arial" w:hAnsi="Arial" w:cs="Arial"/>
        </w:rPr>
      </w:pPr>
      <w:r w:rsidRPr="00AE74C6">
        <w:rPr>
          <w:rFonts w:ascii="Arial" w:hAnsi="Arial" w:cs="Arial"/>
          <w:sz w:val="24"/>
        </w:rPr>
        <w:t>Additional</w:t>
      </w:r>
      <w:r w:rsidRPr="00AE74C6">
        <w:rPr>
          <w:rFonts w:ascii="Arial" w:hAnsi="Arial" w:cs="Arial"/>
          <w:spacing w:val="-3"/>
          <w:sz w:val="24"/>
        </w:rPr>
        <w:t xml:space="preserve"> </w:t>
      </w:r>
      <w:r w:rsidRPr="00AE74C6">
        <w:rPr>
          <w:rFonts w:ascii="Arial" w:hAnsi="Arial" w:cs="Arial"/>
          <w:sz w:val="24"/>
        </w:rPr>
        <w:t>monitoring</w:t>
      </w:r>
      <w:r w:rsidRPr="00AE74C6">
        <w:rPr>
          <w:rFonts w:ascii="Arial" w:hAnsi="Arial" w:cs="Arial"/>
          <w:spacing w:val="-4"/>
          <w:sz w:val="24"/>
        </w:rPr>
        <w:t xml:space="preserve"> </w:t>
      </w:r>
      <w:r w:rsidRPr="00AE74C6">
        <w:rPr>
          <w:rFonts w:ascii="Arial" w:hAnsi="Arial" w:cs="Arial"/>
          <w:sz w:val="24"/>
        </w:rPr>
        <w:t>by</w:t>
      </w:r>
      <w:r w:rsidRPr="00AE74C6">
        <w:rPr>
          <w:rFonts w:ascii="Arial" w:hAnsi="Arial" w:cs="Arial"/>
          <w:spacing w:val="-5"/>
          <w:sz w:val="24"/>
        </w:rPr>
        <w:t xml:space="preserve"> </w:t>
      </w:r>
      <w:r w:rsidRPr="00AE74C6">
        <w:rPr>
          <w:rFonts w:ascii="Arial" w:hAnsi="Arial" w:cs="Arial"/>
          <w:sz w:val="24"/>
        </w:rPr>
        <w:t>the</w:t>
      </w:r>
      <w:r w:rsidRPr="00AE74C6">
        <w:rPr>
          <w:rFonts w:ascii="Arial" w:hAnsi="Arial" w:cs="Arial"/>
          <w:spacing w:val="-1"/>
          <w:sz w:val="24"/>
        </w:rPr>
        <w:t xml:space="preserve"> </w:t>
      </w:r>
      <w:r w:rsidRPr="00AE74C6">
        <w:rPr>
          <w:rFonts w:ascii="Arial" w:hAnsi="Arial" w:cs="Arial"/>
          <w:sz w:val="24"/>
        </w:rPr>
        <w:t>IACUC,</w:t>
      </w:r>
      <w:r w:rsidRPr="00AE74C6">
        <w:rPr>
          <w:rFonts w:ascii="Arial" w:hAnsi="Arial" w:cs="Arial"/>
          <w:spacing w:val="-1"/>
          <w:sz w:val="24"/>
        </w:rPr>
        <w:t xml:space="preserve"> </w:t>
      </w:r>
      <w:r w:rsidRPr="00AE74C6">
        <w:rPr>
          <w:rFonts w:ascii="Arial" w:hAnsi="Arial" w:cs="Arial"/>
          <w:sz w:val="24"/>
        </w:rPr>
        <w:t>AV,</w:t>
      </w:r>
      <w:r w:rsidRPr="00AE74C6">
        <w:rPr>
          <w:rFonts w:ascii="Arial" w:hAnsi="Arial" w:cs="Arial"/>
          <w:spacing w:val="-3"/>
          <w:sz w:val="24"/>
        </w:rPr>
        <w:t xml:space="preserve"> </w:t>
      </w:r>
      <w:r w:rsidRPr="00AE74C6">
        <w:rPr>
          <w:rFonts w:ascii="Arial" w:hAnsi="Arial" w:cs="Arial"/>
          <w:sz w:val="24"/>
        </w:rPr>
        <w:t>or</w:t>
      </w:r>
      <w:r w:rsidRPr="00AE74C6">
        <w:rPr>
          <w:rFonts w:ascii="Arial" w:hAnsi="Arial" w:cs="Arial"/>
          <w:spacing w:val="-1"/>
          <w:sz w:val="24"/>
        </w:rPr>
        <w:t xml:space="preserve"> </w:t>
      </w:r>
      <w:r w:rsidRPr="00AE74C6">
        <w:rPr>
          <w:rFonts w:ascii="Arial" w:hAnsi="Arial" w:cs="Arial"/>
          <w:sz w:val="24"/>
        </w:rPr>
        <w:t>animal</w:t>
      </w:r>
      <w:r w:rsidRPr="00AE74C6">
        <w:rPr>
          <w:rFonts w:ascii="Arial" w:hAnsi="Arial" w:cs="Arial"/>
          <w:spacing w:val="-1"/>
          <w:sz w:val="24"/>
        </w:rPr>
        <w:t xml:space="preserve"> </w:t>
      </w:r>
      <w:r w:rsidRPr="00AE74C6">
        <w:rPr>
          <w:rFonts w:ascii="Arial" w:hAnsi="Arial" w:cs="Arial"/>
          <w:sz w:val="24"/>
        </w:rPr>
        <w:t>care</w:t>
      </w:r>
      <w:r w:rsidRPr="00AE74C6">
        <w:rPr>
          <w:rFonts w:ascii="Arial" w:hAnsi="Arial" w:cs="Arial"/>
          <w:spacing w:val="-1"/>
          <w:sz w:val="24"/>
        </w:rPr>
        <w:t xml:space="preserve"> </w:t>
      </w:r>
      <w:r w:rsidRPr="00AE74C6">
        <w:rPr>
          <w:rFonts w:ascii="Arial" w:hAnsi="Arial" w:cs="Arial"/>
          <w:sz w:val="24"/>
        </w:rPr>
        <w:t>staff</w:t>
      </w:r>
      <w:r w:rsidRPr="00AE74C6">
        <w:rPr>
          <w:rFonts w:ascii="Arial" w:hAnsi="Arial" w:cs="Arial"/>
          <w:spacing w:val="-3"/>
          <w:sz w:val="24"/>
        </w:rPr>
        <w:t xml:space="preserve"> </w:t>
      </w:r>
      <w:r w:rsidRPr="00AE74C6">
        <w:rPr>
          <w:rFonts w:ascii="Arial" w:hAnsi="Arial" w:cs="Arial"/>
          <w:sz w:val="24"/>
        </w:rPr>
        <w:t>of the</w:t>
      </w:r>
      <w:r w:rsidRPr="00AE74C6">
        <w:rPr>
          <w:rFonts w:ascii="Arial" w:hAnsi="Arial" w:cs="Arial"/>
          <w:spacing w:val="-2"/>
          <w:sz w:val="24"/>
        </w:rPr>
        <w:t xml:space="preserve"> </w:t>
      </w:r>
      <w:r w:rsidRPr="00AE74C6">
        <w:rPr>
          <w:rFonts w:ascii="Arial" w:hAnsi="Arial" w:cs="Arial"/>
          <w:sz w:val="24"/>
        </w:rPr>
        <w:t>animal-</w:t>
      </w:r>
      <w:r w:rsidR="00AE74C6" w:rsidRPr="00AE74C6">
        <w:rPr>
          <w:rFonts w:ascii="Arial" w:hAnsi="Arial" w:cs="Arial"/>
          <w:spacing w:val="-2"/>
          <w:sz w:val="24"/>
        </w:rPr>
        <w:t>related activities</w:t>
      </w:r>
      <w:r w:rsidR="00AE74C6">
        <w:rPr>
          <w:rFonts w:ascii="Arial" w:hAnsi="Arial" w:cs="Arial"/>
          <w:spacing w:val="-2"/>
          <w:sz w:val="24"/>
        </w:rPr>
        <w:t xml:space="preserve"> </w:t>
      </w:r>
      <w:r w:rsidRPr="00AE74C6">
        <w:rPr>
          <w:rFonts w:ascii="Arial" w:hAnsi="Arial" w:cs="Arial"/>
          <w:sz w:val="24"/>
          <w:szCs w:val="24"/>
        </w:rPr>
        <w:t>that pertain</w:t>
      </w:r>
      <w:r w:rsidRPr="00AE74C6">
        <w:rPr>
          <w:rFonts w:ascii="Arial" w:hAnsi="Arial" w:cs="Arial"/>
          <w:spacing w:val="-3"/>
          <w:sz w:val="24"/>
          <w:szCs w:val="24"/>
        </w:rPr>
        <w:t xml:space="preserve"> </w:t>
      </w:r>
      <w:r w:rsidRPr="00AE74C6">
        <w:rPr>
          <w:rFonts w:ascii="Arial" w:hAnsi="Arial" w:cs="Arial"/>
          <w:sz w:val="24"/>
          <w:szCs w:val="24"/>
        </w:rPr>
        <w:t>to</w:t>
      </w:r>
      <w:r w:rsidRPr="00AE74C6">
        <w:rPr>
          <w:rFonts w:ascii="Arial" w:hAnsi="Arial" w:cs="Arial"/>
          <w:spacing w:val="-3"/>
          <w:sz w:val="24"/>
          <w:szCs w:val="24"/>
        </w:rPr>
        <w:t xml:space="preserve"> </w:t>
      </w:r>
      <w:r w:rsidRPr="00AE74C6">
        <w:rPr>
          <w:rFonts w:ascii="Arial" w:hAnsi="Arial" w:cs="Arial"/>
          <w:sz w:val="24"/>
          <w:szCs w:val="24"/>
        </w:rPr>
        <w:t>the</w:t>
      </w:r>
      <w:r w:rsidRPr="00AE74C6">
        <w:rPr>
          <w:rFonts w:ascii="Arial" w:hAnsi="Arial" w:cs="Arial"/>
          <w:spacing w:val="-1"/>
          <w:sz w:val="24"/>
          <w:szCs w:val="24"/>
        </w:rPr>
        <w:t xml:space="preserve"> </w:t>
      </w:r>
      <w:r w:rsidRPr="00AE74C6">
        <w:rPr>
          <w:rFonts w:ascii="Arial" w:hAnsi="Arial" w:cs="Arial"/>
          <w:sz w:val="24"/>
          <w:szCs w:val="24"/>
        </w:rPr>
        <w:t>noncompliance</w:t>
      </w:r>
      <w:r w:rsidRPr="00AE74C6">
        <w:rPr>
          <w:rFonts w:ascii="Arial" w:hAnsi="Arial" w:cs="Arial"/>
          <w:spacing w:val="-2"/>
          <w:sz w:val="24"/>
          <w:szCs w:val="24"/>
        </w:rPr>
        <w:t xml:space="preserve"> </w:t>
      </w:r>
      <w:proofErr w:type="gramStart"/>
      <w:r w:rsidRPr="00AE74C6">
        <w:rPr>
          <w:rFonts w:ascii="Arial" w:hAnsi="Arial" w:cs="Arial"/>
          <w:spacing w:val="-2"/>
          <w:sz w:val="24"/>
          <w:szCs w:val="24"/>
        </w:rPr>
        <w:t>violation;</w:t>
      </w:r>
      <w:proofErr w:type="gramEnd"/>
    </w:p>
    <w:p w14:paraId="2F5FA436" w14:textId="371F01AB" w:rsidR="00CD5F61" w:rsidRPr="00CD5F61" w:rsidRDefault="00CD5F61" w:rsidP="00E75B55">
      <w:pPr>
        <w:pStyle w:val="ListParagraph"/>
        <w:widowControl w:val="0"/>
        <w:numPr>
          <w:ilvl w:val="0"/>
          <w:numId w:val="29"/>
        </w:numPr>
        <w:tabs>
          <w:tab w:val="left" w:pos="720"/>
        </w:tabs>
        <w:autoSpaceDE w:val="0"/>
        <w:autoSpaceDN w:val="0"/>
        <w:ind w:left="720" w:right="646" w:hanging="540"/>
        <w:rPr>
          <w:rFonts w:ascii="Arial" w:hAnsi="Arial" w:cs="Arial"/>
          <w:sz w:val="24"/>
        </w:rPr>
      </w:pPr>
      <w:r w:rsidRPr="00CD5F61">
        <w:rPr>
          <w:rFonts w:ascii="Arial" w:hAnsi="Arial" w:cs="Arial"/>
          <w:sz w:val="24"/>
        </w:rPr>
        <w:t xml:space="preserve">Requiring submission and approval of </w:t>
      </w:r>
      <w:r w:rsidR="00FE6FAA" w:rsidRPr="00CD5F61">
        <w:rPr>
          <w:rFonts w:ascii="Arial" w:hAnsi="Arial" w:cs="Arial"/>
          <w:sz w:val="24"/>
        </w:rPr>
        <w:t>an IACUC</w:t>
      </w:r>
      <w:r w:rsidRPr="00CD5F61">
        <w:rPr>
          <w:rFonts w:ascii="Arial" w:hAnsi="Arial" w:cs="Arial"/>
          <w:sz w:val="24"/>
        </w:rPr>
        <w:t xml:space="preserve"> protocol or a modification to an already approved IACUC</w:t>
      </w:r>
      <w:r w:rsidRPr="00CD5F61">
        <w:rPr>
          <w:rFonts w:ascii="Arial" w:hAnsi="Arial" w:cs="Arial"/>
          <w:spacing w:val="-1"/>
          <w:sz w:val="24"/>
        </w:rPr>
        <w:t xml:space="preserve"> </w:t>
      </w:r>
      <w:r w:rsidRPr="00CD5F61">
        <w:rPr>
          <w:rFonts w:ascii="Arial" w:hAnsi="Arial" w:cs="Arial"/>
          <w:sz w:val="24"/>
        </w:rPr>
        <w:t xml:space="preserve">protocol </w:t>
      </w:r>
      <w:r w:rsidR="00D91E4F">
        <w:rPr>
          <w:rFonts w:ascii="Arial" w:hAnsi="Arial" w:cs="Arial"/>
          <w:sz w:val="24"/>
        </w:rPr>
        <w:t>before</w:t>
      </w:r>
      <w:r w:rsidRPr="00CD5F61">
        <w:rPr>
          <w:rFonts w:ascii="Arial" w:hAnsi="Arial" w:cs="Arial"/>
          <w:spacing w:val="-2"/>
          <w:sz w:val="24"/>
        </w:rPr>
        <w:t xml:space="preserve"> </w:t>
      </w:r>
      <w:r w:rsidRPr="00CD5F61">
        <w:rPr>
          <w:rFonts w:ascii="Arial" w:hAnsi="Arial" w:cs="Arial"/>
          <w:sz w:val="24"/>
        </w:rPr>
        <w:t>continuation</w:t>
      </w:r>
      <w:r w:rsidRPr="00CD5F61">
        <w:rPr>
          <w:rFonts w:ascii="Arial" w:hAnsi="Arial" w:cs="Arial"/>
          <w:spacing w:val="-2"/>
          <w:sz w:val="24"/>
        </w:rPr>
        <w:t xml:space="preserve"> </w:t>
      </w:r>
      <w:r w:rsidRPr="00CD5F61">
        <w:rPr>
          <w:rFonts w:ascii="Arial" w:hAnsi="Arial" w:cs="Arial"/>
          <w:sz w:val="24"/>
        </w:rPr>
        <w:t>of</w:t>
      </w:r>
      <w:r w:rsidRPr="00CD5F61">
        <w:rPr>
          <w:rFonts w:ascii="Arial" w:hAnsi="Arial" w:cs="Arial"/>
          <w:spacing w:val="-2"/>
          <w:sz w:val="24"/>
        </w:rPr>
        <w:t xml:space="preserve"> </w:t>
      </w:r>
      <w:r w:rsidRPr="00CD5F61">
        <w:rPr>
          <w:rFonts w:ascii="Arial" w:hAnsi="Arial" w:cs="Arial"/>
          <w:sz w:val="24"/>
        </w:rPr>
        <w:t>the</w:t>
      </w:r>
      <w:r w:rsidRPr="00CD5F61">
        <w:rPr>
          <w:rFonts w:ascii="Arial" w:hAnsi="Arial" w:cs="Arial"/>
          <w:spacing w:val="-2"/>
          <w:sz w:val="24"/>
        </w:rPr>
        <w:t xml:space="preserve"> </w:t>
      </w:r>
      <w:r w:rsidRPr="00CD5F61">
        <w:rPr>
          <w:rFonts w:ascii="Arial" w:hAnsi="Arial" w:cs="Arial"/>
          <w:sz w:val="24"/>
        </w:rPr>
        <w:t>research</w:t>
      </w:r>
      <w:r w:rsidRPr="00CD5F61">
        <w:rPr>
          <w:rFonts w:ascii="Arial" w:hAnsi="Arial" w:cs="Arial"/>
          <w:spacing w:val="-2"/>
          <w:sz w:val="24"/>
        </w:rPr>
        <w:t xml:space="preserve"> </w:t>
      </w:r>
      <w:r w:rsidRPr="00CD5F61">
        <w:rPr>
          <w:rFonts w:ascii="Arial" w:hAnsi="Arial" w:cs="Arial"/>
          <w:sz w:val="24"/>
        </w:rPr>
        <w:t>for which</w:t>
      </w:r>
      <w:r w:rsidRPr="00CD5F61">
        <w:rPr>
          <w:rFonts w:ascii="Arial" w:hAnsi="Arial" w:cs="Arial"/>
          <w:spacing w:val="-2"/>
          <w:sz w:val="24"/>
        </w:rPr>
        <w:t xml:space="preserve"> </w:t>
      </w:r>
      <w:r w:rsidRPr="00CD5F61">
        <w:rPr>
          <w:rFonts w:ascii="Arial" w:hAnsi="Arial" w:cs="Arial"/>
          <w:sz w:val="24"/>
        </w:rPr>
        <w:t xml:space="preserve">noncompliance was </w:t>
      </w:r>
      <w:proofErr w:type="gramStart"/>
      <w:r w:rsidRPr="00CD5F61">
        <w:rPr>
          <w:rFonts w:ascii="Arial" w:hAnsi="Arial" w:cs="Arial"/>
          <w:spacing w:val="-2"/>
          <w:sz w:val="24"/>
        </w:rPr>
        <w:t>reported;</w:t>
      </w:r>
      <w:proofErr w:type="gramEnd"/>
    </w:p>
    <w:p w14:paraId="032B72E1" w14:textId="77777777" w:rsidR="00CD5F61" w:rsidRPr="00CD5F61" w:rsidRDefault="00CD5F61" w:rsidP="00E75B55">
      <w:pPr>
        <w:pStyle w:val="ListParagraph"/>
        <w:widowControl w:val="0"/>
        <w:numPr>
          <w:ilvl w:val="0"/>
          <w:numId w:val="29"/>
        </w:numPr>
        <w:tabs>
          <w:tab w:val="left" w:pos="720"/>
        </w:tabs>
        <w:autoSpaceDE w:val="0"/>
        <w:autoSpaceDN w:val="0"/>
        <w:spacing w:before="3"/>
        <w:ind w:left="720" w:hanging="540"/>
        <w:rPr>
          <w:rFonts w:ascii="Arial" w:hAnsi="Arial" w:cs="Arial"/>
          <w:sz w:val="24"/>
        </w:rPr>
      </w:pPr>
      <w:r w:rsidRPr="00CD5F61">
        <w:rPr>
          <w:rFonts w:ascii="Arial" w:hAnsi="Arial" w:cs="Arial"/>
          <w:sz w:val="24"/>
        </w:rPr>
        <w:t>Restricting</w:t>
      </w:r>
      <w:r w:rsidRPr="00CD5F61">
        <w:rPr>
          <w:rFonts w:ascii="Arial" w:hAnsi="Arial" w:cs="Arial"/>
          <w:spacing w:val="-6"/>
          <w:sz w:val="24"/>
        </w:rPr>
        <w:t xml:space="preserve"> </w:t>
      </w:r>
      <w:r w:rsidRPr="00CD5F61">
        <w:rPr>
          <w:rFonts w:ascii="Arial" w:hAnsi="Arial" w:cs="Arial"/>
          <w:sz w:val="24"/>
        </w:rPr>
        <w:t>or</w:t>
      </w:r>
      <w:r w:rsidRPr="00CD5F61">
        <w:rPr>
          <w:rFonts w:ascii="Arial" w:hAnsi="Arial" w:cs="Arial"/>
          <w:spacing w:val="-1"/>
          <w:sz w:val="24"/>
        </w:rPr>
        <w:t xml:space="preserve"> </w:t>
      </w:r>
      <w:r w:rsidRPr="00CD5F61">
        <w:rPr>
          <w:rFonts w:ascii="Arial" w:hAnsi="Arial" w:cs="Arial"/>
          <w:sz w:val="24"/>
        </w:rPr>
        <w:t>limiting</w:t>
      </w:r>
      <w:r w:rsidRPr="00CD5F61">
        <w:rPr>
          <w:rFonts w:ascii="Arial" w:hAnsi="Arial" w:cs="Arial"/>
          <w:spacing w:val="-1"/>
          <w:sz w:val="24"/>
        </w:rPr>
        <w:t xml:space="preserve"> </w:t>
      </w:r>
      <w:r w:rsidRPr="00CD5F61">
        <w:rPr>
          <w:rFonts w:ascii="Arial" w:hAnsi="Arial" w:cs="Arial"/>
          <w:sz w:val="24"/>
        </w:rPr>
        <w:t>the</w:t>
      </w:r>
      <w:r w:rsidRPr="00CD5F61">
        <w:rPr>
          <w:rFonts w:ascii="Arial" w:hAnsi="Arial" w:cs="Arial"/>
          <w:spacing w:val="-1"/>
          <w:sz w:val="24"/>
        </w:rPr>
        <w:t xml:space="preserve"> </w:t>
      </w:r>
      <w:r w:rsidRPr="00CD5F61">
        <w:rPr>
          <w:rFonts w:ascii="Arial" w:hAnsi="Arial" w:cs="Arial"/>
          <w:sz w:val="24"/>
        </w:rPr>
        <w:t>scope</w:t>
      </w:r>
      <w:r w:rsidRPr="00CD5F61">
        <w:rPr>
          <w:rFonts w:ascii="Arial" w:hAnsi="Arial" w:cs="Arial"/>
          <w:spacing w:val="-3"/>
          <w:sz w:val="24"/>
        </w:rPr>
        <w:t xml:space="preserve"> </w:t>
      </w:r>
      <w:r w:rsidRPr="00CD5F61">
        <w:rPr>
          <w:rFonts w:ascii="Arial" w:hAnsi="Arial" w:cs="Arial"/>
          <w:sz w:val="24"/>
        </w:rPr>
        <w:t>of</w:t>
      </w:r>
      <w:r w:rsidRPr="00CD5F61">
        <w:rPr>
          <w:rFonts w:ascii="Arial" w:hAnsi="Arial" w:cs="Arial"/>
          <w:spacing w:val="-2"/>
          <w:sz w:val="24"/>
        </w:rPr>
        <w:t xml:space="preserve"> </w:t>
      </w:r>
      <w:r w:rsidRPr="00CD5F61">
        <w:rPr>
          <w:rFonts w:ascii="Arial" w:hAnsi="Arial" w:cs="Arial"/>
          <w:sz w:val="24"/>
        </w:rPr>
        <w:t>activities</w:t>
      </w:r>
      <w:r w:rsidRPr="00CD5F61">
        <w:rPr>
          <w:rFonts w:ascii="Arial" w:hAnsi="Arial" w:cs="Arial"/>
          <w:spacing w:val="-2"/>
          <w:sz w:val="24"/>
        </w:rPr>
        <w:t xml:space="preserve"> </w:t>
      </w:r>
      <w:r w:rsidRPr="00CD5F61">
        <w:rPr>
          <w:rFonts w:ascii="Arial" w:hAnsi="Arial" w:cs="Arial"/>
          <w:sz w:val="24"/>
        </w:rPr>
        <w:t>in which</w:t>
      </w:r>
      <w:r w:rsidRPr="00CD5F61">
        <w:rPr>
          <w:rFonts w:ascii="Arial" w:hAnsi="Arial" w:cs="Arial"/>
          <w:spacing w:val="-3"/>
          <w:sz w:val="24"/>
        </w:rPr>
        <w:t xml:space="preserve"> </w:t>
      </w:r>
      <w:r w:rsidRPr="00CD5F61">
        <w:rPr>
          <w:rFonts w:ascii="Arial" w:hAnsi="Arial" w:cs="Arial"/>
          <w:sz w:val="24"/>
        </w:rPr>
        <w:t>the</w:t>
      </w:r>
      <w:r w:rsidRPr="00CD5F61">
        <w:rPr>
          <w:rFonts w:ascii="Arial" w:hAnsi="Arial" w:cs="Arial"/>
          <w:spacing w:val="-2"/>
          <w:sz w:val="24"/>
        </w:rPr>
        <w:t xml:space="preserve"> </w:t>
      </w:r>
      <w:r w:rsidRPr="00CD5F61">
        <w:rPr>
          <w:rFonts w:ascii="Arial" w:hAnsi="Arial" w:cs="Arial"/>
          <w:sz w:val="24"/>
        </w:rPr>
        <w:t>individual(s)</w:t>
      </w:r>
      <w:r w:rsidRPr="00CD5F61">
        <w:rPr>
          <w:rFonts w:ascii="Arial" w:hAnsi="Arial" w:cs="Arial"/>
          <w:spacing w:val="-2"/>
          <w:sz w:val="24"/>
        </w:rPr>
        <w:t xml:space="preserve"> </w:t>
      </w:r>
      <w:r w:rsidRPr="00CD5F61">
        <w:rPr>
          <w:rFonts w:ascii="Arial" w:hAnsi="Arial" w:cs="Arial"/>
          <w:sz w:val="24"/>
        </w:rPr>
        <w:t>may</w:t>
      </w:r>
      <w:r w:rsidRPr="00CD5F61">
        <w:rPr>
          <w:rFonts w:ascii="Arial" w:hAnsi="Arial" w:cs="Arial"/>
          <w:spacing w:val="-1"/>
          <w:sz w:val="24"/>
        </w:rPr>
        <w:t xml:space="preserve"> </w:t>
      </w:r>
      <w:proofErr w:type="gramStart"/>
      <w:r w:rsidRPr="00CD5F61">
        <w:rPr>
          <w:rFonts w:ascii="Arial" w:hAnsi="Arial" w:cs="Arial"/>
          <w:spacing w:val="-2"/>
          <w:sz w:val="24"/>
        </w:rPr>
        <w:t>engage;</w:t>
      </w:r>
      <w:proofErr w:type="gramEnd"/>
    </w:p>
    <w:p w14:paraId="34E2CB40" w14:textId="77777777" w:rsidR="00CD5F61" w:rsidRPr="0076346A" w:rsidRDefault="00CD5F61" w:rsidP="00E75B55">
      <w:pPr>
        <w:pStyle w:val="ListParagraph"/>
        <w:widowControl w:val="0"/>
        <w:numPr>
          <w:ilvl w:val="0"/>
          <w:numId w:val="29"/>
        </w:numPr>
        <w:tabs>
          <w:tab w:val="left" w:pos="720"/>
        </w:tabs>
        <w:autoSpaceDE w:val="0"/>
        <w:autoSpaceDN w:val="0"/>
        <w:spacing w:before="1"/>
        <w:ind w:left="720" w:hanging="540"/>
        <w:rPr>
          <w:rFonts w:ascii="Arial" w:hAnsi="Arial" w:cs="Arial"/>
          <w:sz w:val="24"/>
        </w:rPr>
      </w:pPr>
      <w:r w:rsidRPr="00CD5F61">
        <w:rPr>
          <w:rFonts w:ascii="Arial" w:hAnsi="Arial" w:cs="Arial"/>
          <w:sz w:val="24"/>
        </w:rPr>
        <w:t>Suspending</w:t>
      </w:r>
      <w:r w:rsidRPr="00CD5F61">
        <w:rPr>
          <w:rFonts w:ascii="Arial" w:hAnsi="Arial" w:cs="Arial"/>
          <w:spacing w:val="-4"/>
          <w:sz w:val="24"/>
        </w:rPr>
        <w:t xml:space="preserve"> </w:t>
      </w:r>
      <w:r w:rsidRPr="00CD5F61">
        <w:rPr>
          <w:rFonts w:ascii="Arial" w:hAnsi="Arial" w:cs="Arial"/>
          <w:sz w:val="24"/>
        </w:rPr>
        <w:t>approval</w:t>
      </w:r>
      <w:r w:rsidRPr="00CD5F61">
        <w:rPr>
          <w:rFonts w:ascii="Arial" w:hAnsi="Arial" w:cs="Arial"/>
          <w:spacing w:val="-4"/>
          <w:sz w:val="24"/>
        </w:rPr>
        <w:t xml:space="preserve"> </w:t>
      </w:r>
      <w:r w:rsidRPr="00CD5F61">
        <w:rPr>
          <w:rFonts w:ascii="Arial" w:hAnsi="Arial" w:cs="Arial"/>
          <w:sz w:val="24"/>
        </w:rPr>
        <w:t>or</w:t>
      </w:r>
      <w:r w:rsidRPr="00CD5F61">
        <w:rPr>
          <w:rFonts w:ascii="Arial" w:hAnsi="Arial" w:cs="Arial"/>
          <w:spacing w:val="-4"/>
          <w:sz w:val="24"/>
        </w:rPr>
        <w:t xml:space="preserve"> </w:t>
      </w:r>
      <w:r w:rsidRPr="00CD5F61">
        <w:rPr>
          <w:rFonts w:ascii="Arial" w:hAnsi="Arial" w:cs="Arial"/>
          <w:sz w:val="24"/>
        </w:rPr>
        <w:t>terminating</w:t>
      </w:r>
      <w:r w:rsidRPr="00CD5F61">
        <w:rPr>
          <w:rFonts w:ascii="Arial" w:hAnsi="Arial" w:cs="Arial"/>
          <w:spacing w:val="-4"/>
          <w:sz w:val="24"/>
        </w:rPr>
        <w:t xml:space="preserve"> </w:t>
      </w:r>
      <w:r w:rsidRPr="00CD5F61">
        <w:rPr>
          <w:rFonts w:ascii="Arial" w:hAnsi="Arial" w:cs="Arial"/>
          <w:sz w:val="24"/>
        </w:rPr>
        <w:t>an approved</w:t>
      </w:r>
      <w:r w:rsidRPr="00CD5F61">
        <w:rPr>
          <w:rFonts w:ascii="Arial" w:hAnsi="Arial" w:cs="Arial"/>
          <w:spacing w:val="-5"/>
          <w:sz w:val="24"/>
        </w:rPr>
        <w:t xml:space="preserve"> </w:t>
      </w:r>
      <w:r w:rsidRPr="00CD5F61">
        <w:rPr>
          <w:rFonts w:ascii="Arial" w:hAnsi="Arial" w:cs="Arial"/>
          <w:sz w:val="24"/>
        </w:rPr>
        <w:t>IACUC</w:t>
      </w:r>
      <w:r w:rsidRPr="00CD5F61">
        <w:rPr>
          <w:rFonts w:ascii="Arial" w:hAnsi="Arial" w:cs="Arial"/>
          <w:spacing w:val="-9"/>
          <w:sz w:val="24"/>
        </w:rPr>
        <w:t xml:space="preserve"> </w:t>
      </w:r>
      <w:r w:rsidRPr="00CD5F61">
        <w:rPr>
          <w:rFonts w:ascii="Arial" w:hAnsi="Arial" w:cs="Arial"/>
          <w:spacing w:val="-2"/>
          <w:sz w:val="24"/>
        </w:rPr>
        <w:t>protocol.</w:t>
      </w:r>
    </w:p>
    <w:p w14:paraId="7DEA5297" w14:textId="77777777" w:rsidR="0076346A" w:rsidRDefault="0076346A" w:rsidP="0076346A">
      <w:pPr>
        <w:widowControl w:val="0"/>
        <w:tabs>
          <w:tab w:val="left" w:pos="720"/>
        </w:tabs>
        <w:autoSpaceDE w:val="0"/>
        <w:autoSpaceDN w:val="0"/>
        <w:spacing w:before="1"/>
        <w:rPr>
          <w:rFonts w:ascii="Arial" w:hAnsi="Arial" w:cs="Arial"/>
        </w:rPr>
      </w:pPr>
    </w:p>
    <w:p w14:paraId="7D037E0B" w14:textId="77777777" w:rsidR="0076346A" w:rsidRPr="0076346A" w:rsidRDefault="0076346A" w:rsidP="0076346A">
      <w:pPr>
        <w:widowControl w:val="0"/>
        <w:tabs>
          <w:tab w:val="left" w:pos="720"/>
        </w:tabs>
        <w:autoSpaceDE w:val="0"/>
        <w:autoSpaceDN w:val="0"/>
        <w:spacing w:before="1"/>
        <w:rPr>
          <w:rFonts w:ascii="Arial" w:hAnsi="Arial" w:cs="Arial"/>
        </w:rPr>
      </w:pPr>
    </w:p>
    <w:p w14:paraId="7562D477" w14:textId="058897B0" w:rsidR="009060F4" w:rsidRDefault="00AE335A" w:rsidP="002C14FA">
      <w:pPr>
        <w:pStyle w:val="BodyText"/>
        <w:numPr>
          <w:ilvl w:val="0"/>
          <w:numId w:val="31"/>
        </w:numPr>
        <w:tabs>
          <w:tab w:val="left" w:pos="1350"/>
        </w:tabs>
        <w:rPr>
          <w:rFonts w:ascii="Arial" w:hAnsi="Arial" w:cs="Arial"/>
        </w:rPr>
      </w:pPr>
      <w:r>
        <w:rPr>
          <w:rFonts w:ascii="Arial" w:hAnsi="Arial" w:cs="Arial"/>
        </w:rPr>
        <w:t>Reporting Requirements</w:t>
      </w:r>
    </w:p>
    <w:p w14:paraId="2D73A1B8" w14:textId="77777777" w:rsidR="00AB4D39" w:rsidRDefault="00AB4D39" w:rsidP="00AB4D39">
      <w:pPr>
        <w:pStyle w:val="BodyText"/>
        <w:tabs>
          <w:tab w:val="left" w:pos="1350"/>
        </w:tabs>
        <w:rPr>
          <w:rFonts w:ascii="Arial" w:hAnsi="Arial" w:cs="Arial"/>
        </w:rPr>
      </w:pPr>
    </w:p>
    <w:p w14:paraId="564852F3" w14:textId="2C41CF1E" w:rsidR="00AB4D39" w:rsidRDefault="007752D9" w:rsidP="00AB4D39">
      <w:pPr>
        <w:pStyle w:val="BodyText"/>
        <w:tabs>
          <w:tab w:val="left" w:pos="1350"/>
        </w:tabs>
        <w:ind w:left="180"/>
        <w:rPr>
          <w:rFonts w:ascii="Arial" w:hAnsi="Arial" w:cs="Arial"/>
        </w:rPr>
      </w:pPr>
      <w:r w:rsidRPr="007752D9">
        <w:rPr>
          <w:rFonts w:ascii="Arial" w:hAnsi="Arial" w:cs="Arial"/>
        </w:rPr>
        <w:t>When noncompliance is</w:t>
      </w:r>
      <w:r w:rsidR="002A12B3">
        <w:rPr>
          <w:rFonts w:ascii="Arial" w:hAnsi="Arial" w:cs="Arial"/>
        </w:rPr>
        <w:t xml:space="preserve"> </w:t>
      </w:r>
      <w:r w:rsidR="00313915">
        <w:rPr>
          <w:rFonts w:ascii="Arial" w:hAnsi="Arial" w:cs="Arial"/>
        </w:rPr>
        <w:t>identified</w:t>
      </w:r>
      <w:r w:rsidRPr="007752D9">
        <w:rPr>
          <w:rFonts w:ascii="Arial" w:hAnsi="Arial" w:cs="Arial"/>
        </w:rPr>
        <w:t>,</w:t>
      </w:r>
      <w:r w:rsidR="00831CDD">
        <w:rPr>
          <w:rFonts w:ascii="Arial" w:hAnsi="Arial" w:cs="Arial"/>
        </w:rPr>
        <w:t xml:space="preserve"> </w:t>
      </w:r>
      <w:r w:rsidRPr="007752D9">
        <w:rPr>
          <w:rFonts w:ascii="Arial" w:hAnsi="Arial" w:cs="Arial"/>
        </w:rPr>
        <w:t xml:space="preserve">the funding source for the activities will be </w:t>
      </w:r>
      <w:r w:rsidR="00831CDD">
        <w:rPr>
          <w:rFonts w:ascii="Arial" w:hAnsi="Arial" w:cs="Arial"/>
        </w:rPr>
        <w:t>determined</w:t>
      </w:r>
      <w:r w:rsidRPr="007752D9">
        <w:rPr>
          <w:rFonts w:ascii="Arial" w:hAnsi="Arial" w:cs="Arial"/>
        </w:rPr>
        <w:t xml:space="preserve">, and the noncompliance will be reported </w:t>
      </w:r>
      <w:r w:rsidR="00D57F80">
        <w:rPr>
          <w:rFonts w:ascii="Arial" w:hAnsi="Arial" w:cs="Arial"/>
        </w:rPr>
        <w:t>following</w:t>
      </w:r>
      <w:r w:rsidRPr="007752D9">
        <w:rPr>
          <w:rFonts w:ascii="Arial" w:hAnsi="Arial" w:cs="Arial"/>
        </w:rPr>
        <w:t xml:space="preserve"> the applicable regulatory requirements and AAALAC guidelines.</w:t>
      </w:r>
      <w:r w:rsidR="001C5652">
        <w:rPr>
          <w:rFonts w:ascii="Arial" w:hAnsi="Arial" w:cs="Arial"/>
        </w:rPr>
        <w:t xml:space="preserve"> </w:t>
      </w:r>
      <w:hyperlink w:history="1"/>
    </w:p>
    <w:p w14:paraId="5C28FD5C" w14:textId="77777777" w:rsidR="00E5301C" w:rsidRDefault="00E5301C" w:rsidP="00AB4D39">
      <w:pPr>
        <w:pStyle w:val="BodyText"/>
        <w:tabs>
          <w:tab w:val="left" w:pos="1350"/>
        </w:tabs>
        <w:ind w:left="180"/>
        <w:rPr>
          <w:rFonts w:ascii="Arial" w:hAnsi="Arial" w:cs="Arial"/>
        </w:rPr>
      </w:pPr>
    </w:p>
    <w:p w14:paraId="40455F10" w14:textId="77777777" w:rsidR="00E5301C" w:rsidRPr="00BC5D3D" w:rsidRDefault="00E5301C" w:rsidP="00AB4D39">
      <w:pPr>
        <w:pStyle w:val="BodyText"/>
        <w:tabs>
          <w:tab w:val="left" w:pos="1350"/>
        </w:tabs>
        <w:ind w:left="180"/>
        <w:rPr>
          <w:rFonts w:ascii="Arial" w:hAnsi="Arial" w:cs="Arial"/>
        </w:rPr>
      </w:pPr>
    </w:p>
    <w:sectPr w:rsidR="00E5301C" w:rsidRPr="00BC5D3D" w:rsidSect="0023003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6063C" w14:textId="77777777" w:rsidR="00F25174" w:rsidRDefault="00F25174" w:rsidP="004D6700">
      <w:r>
        <w:separator/>
      </w:r>
    </w:p>
  </w:endnote>
  <w:endnote w:type="continuationSeparator" w:id="0">
    <w:p w14:paraId="7C346C14" w14:textId="77777777" w:rsidR="00F25174" w:rsidRDefault="00F25174" w:rsidP="004D6700">
      <w:r>
        <w:continuationSeparator/>
      </w:r>
    </w:p>
  </w:endnote>
  <w:endnote w:type="continuationNotice" w:id="1">
    <w:p w14:paraId="194363A9" w14:textId="77777777" w:rsidR="00F25174" w:rsidRDefault="00F25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FE423" w14:textId="77777777" w:rsidR="00C668E2" w:rsidRDefault="00C66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343356"/>
      <w:docPartObj>
        <w:docPartGallery w:val="Page Numbers (Bottom of Page)"/>
        <w:docPartUnique/>
      </w:docPartObj>
    </w:sdtPr>
    <w:sdtEndPr/>
    <w:sdtContent>
      <w:sdt>
        <w:sdtPr>
          <w:id w:val="-820803883"/>
          <w:docPartObj>
            <w:docPartGallery w:val="Page Numbers (Top of Page)"/>
            <w:docPartUnique/>
          </w:docPartObj>
        </w:sdtPr>
        <w:sdtEndPr/>
        <w:sdtContent>
          <w:p w14:paraId="6A4E6944" w14:textId="146D06FE"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3814C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814CD">
              <w:rPr>
                <w:b/>
                <w:bCs/>
                <w:noProof/>
              </w:rPr>
              <w:t>3</w:t>
            </w:r>
            <w:r>
              <w:rPr>
                <w:b/>
                <w:bCs/>
              </w:rPr>
              <w:fldChar w:fldCharType="end"/>
            </w:r>
          </w:p>
        </w:sdtContent>
      </w:sdt>
    </w:sdtContent>
  </w:sdt>
  <w:p w14:paraId="7281FF66" w14:textId="77777777" w:rsidR="00711D35" w:rsidRDefault="0071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07F51" w14:textId="3791F913" w:rsidR="000815B4" w:rsidRDefault="371A183A" w:rsidP="00F55F5E">
    <w:pPr>
      <w:pStyle w:val="Footer"/>
      <w:rPr>
        <w:rFonts w:ascii="Calibri" w:eastAsia="Calibri" w:hAnsi="Calibri" w:cs="Calibri"/>
        <w:color w:val="000000" w:themeColor="text1"/>
      </w:rPr>
    </w:pPr>
    <w:r w:rsidRPr="371A183A">
      <w:rPr>
        <w:rFonts w:ascii="Calibri" w:eastAsia="Calibri" w:hAnsi="Calibri" w:cs="Calibri"/>
        <w:color w:val="000000" w:themeColor="text1"/>
      </w:rPr>
      <w:t xml:space="preserve">IACUC Approval Date: </w:t>
    </w:r>
    <w:r w:rsidR="000815B4">
      <w:rPr>
        <w:rFonts w:ascii="Calibri" w:eastAsia="Calibri" w:hAnsi="Calibri" w:cs="Calibri"/>
        <w:color w:val="000000" w:themeColor="text1"/>
      </w:rPr>
      <w:t>12/14/2016</w:t>
    </w:r>
  </w:p>
  <w:p w14:paraId="5E081EB1" w14:textId="73B37C60" w:rsidR="371A183A" w:rsidRDefault="371A183A" w:rsidP="00F55F5E">
    <w:pPr>
      <w:pStyle w:val="Footer"/>
      <w:rPr>
        <w:rFonts w:ascii="Calibri" w:eastAsia="Calibri" w:hAnsi="Calibri" w:cs="Calibri"/>
        <w:color w:val="000000" w:themeColor="text1"/>
      </w:rPr>
    </w:pPr>
    <w:r w:rsidRPr="371A183A">
      <w:rPr>
        <w:rFonts w:ascii="Calibri" w:eastAsia="Calibri" w:hAnsi="Calibri" w:cs="Calibri"/>
        <w:color w:val="000000" w:themeColor="text1"/>
      </w:rPr>
      <w:t xml:space="preserve">Review Date: </w:t>
    </w:r>
    <w:r w:rsidR="002F76D8">
      <w:rPr>
        <w:rFonts w:ascii="Calibri" w:eastAsia="Calibri" w:hAnsi="Calibri" w:cs="Calibri"/>
        <w:color w:val="000000" w:themeColor="text1"/>
      </w:rPr>
      <w:t>11/20/202</w:t>
    </w:r>
    <w:r w:rsidR="00D877F8">
      <w:rPr>
        <w:rFonts w:ascii="Calibri" w:eastAsia="Calibri" w:hAnsi="Calibri" w:cs="Calibri"/>
        <w:color w:val="000000" w:themeColor="text1"/>
      </w:rPr>
      <w:t>4</w:t>
    </w:r>
  </w:p>
  <w:p w14:paraId="571653AA" w14:textId="05D2666A" w:rsidR="371A183A" w:rsidRDefault="371A183A" w:rsidP="00F55F5E">
    <w:pPr>
      <w:pStyle w:val="Footer"/>
      <w:rPr>
        <w:rFonts w:ascii="Calibri" w:eastAsia="Calibri" w:hAnsi="Calibri" w:cs="Calibri"/>
        <w:color w:val="000000" w:themeColor="text1"/>
      </w:rPr>
    </w:pPr>
    <w:r w:rsidRPr="371A183A">
      <w:rPr>
        <w:rFonts w:ascii="Calibri" w:eastAsia="Calibri" w:hAnsi="Calibri" w:cs="Calibri"/>
        <w:color w:val="000000" w:themeColor="text1"/>
      </w:rPr>
      <w:t xml:space="preserve">Issue Date:  </w:t>
    </w:r>
    <w:r w:rsidR="00DA5F4A">
      <w:rPr>
        <w:rFonts w:ascii="Calibri" w:eastAsia="Calibri" w:hAnsi="Calibri" w:cs="Calibri"/>
        <w:color w:val="000000" w:themeColor="text1"/>
      </w:rPr>
      <w:t>11/26/2024</w:t>
    </w:r>
  </w:p>
  <w:p w14:paraId="136E4C74" w14:textId="75858364" w:rsidR="004D6700" w:rsidRDefault="004D6700" w:rsidP="004D6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1AB48" w14:textId="77777777" w:rsidR="00F25174" w:rsidRDefault="00F25174" w:rsidP="004D6700">
      <w:r>
        <w:separator/>
      </w:r>
    </w:p>
  </w:footnote>
  <w:footnote w:type="continuationSeparator" w:id="0">
    <w:p w14:paraId="38A0C37D" w14:textId="77777777" w:rsidR="00F25174" w:rsidRDefault="00F25174" w:rsidP="004D6700">
      <w:r>
        <w:continuationSeparator/>
      </w:r>
    </w:p>
  </w:footnote>
  <w:footnote w:type="continuationNotice" w:id="1">
    <w:p w14:paraId="499B5C63" w14:textId="77777777" w:rsidR="00F25174" w:rsidRDefault="00F25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BFBD4" w14:textId="77777777" w:rsidR="00C668E2" w:rsidRDefault="00C66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7566A" w14:textId="5FEF7355"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0C60A740" w:rsidR="0023003F" w:rsidRPr="0023003F" w:rsidRDefault="77321BDA" w:rsidP="77321BDA">
    <w:pPr>
      <w:jc w:val="center"/>
      <w:rPr>
        <w:b/>
        <w:bCs/>
        <w:color w:val="44546A" w:themeColor="text2"/>
      </w:rPr>
    </w:pPr>
    <w:r w:rsidRPr="77321BDA">
      <w:rPr>
        <w:b/>
        <w:bCs/>
        <w:color w:val="44546A" w:themeColor="text2"/>
        <w:sz w:val="22"/>
        <w:szCs w:val="22"/>
      </w:rPr>
      <w:t>Institutional Animal Care &amp; Use Committee, Agricultural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1A78F" w14:textId="7A74D51F"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34C5AEE3" w:rsidR="004D6700" w:rsidRDefault="004D6700" w:rsidP="00962346">
    <w:pPr>
      <w:jc w:val="center"/>
      <w:rPr>
        <w:b/>
        <w:color w:val="44546A" w:themeColor="text2"/>
        <w:sz w:val="22"/>
        <w:szCs w:val="22"/>
      </w:rPr>
    </w:pPr>
    <w:r w:rsidRPr="004D6700">
      <w:rPr>
        <w:b/>
        <w:color w:val="44546A" w:themeColor="text2"/>
        <w:sz w:val="22"/>
        <w:szCs w:val="22"/>
      </w:rPr>
      <w:t>Institutional Animal Care &amp; Use Committee</w:t>
    </w:r>
    <w:r w:rsidR="00305113">
      <w:rPr>
        <w:b/>
        <w:color w:val="44546A" w:themeColor="text2"/>
        <w:sz w:val="22"/>
        <w:szCs w:val="22"/>
      </w:rPr>
      <w:t>, Agricultural Animal Care &amp; Use Committee</w:t>
    </w:r>
  </w:p>
  <w:p w14:paraId="6044160B" w14:textId="12CB6C36" w:rsidR="00403008" w:rsidRPr="00DA5F4A" w:rsidRDefault="00B91D9D" w:rsidP="00962346">
    <w:pPr>
      <w:jc w:val="center"/>
      <w:rPr>
        <w:b/>
        <w:color w:val="44546A" w:themeColor="text2"/>
        <w:sz w:val="32"/>
        <w:szCs w:val="32"/>
      </w:rPr>
    </w:pPr>
    <w:r w:rsidRPr="00DA5F4A">
      <w:rPr>
        <w:b/>
        <w:color w:val="44546A" w:themeColor="text2"/>
        <w:sz w:val="32"/>
        <w:szCs w:val="32"/>
      </w:rPr>
      <w:t xml:space="preserve">Institutional Animal Care &amp; Use Noncompliance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3B4"/>
    <w:multiLevelType w:val="hybridMultilevel"/>
    <w:tmpl w:val="D91E0C78"/>
    <w:lvl w:ilvl="0" w:tplc="9D901742">
      <w:start w:val="1"/>
      <w:numFmt w:val="upperLetter"/>
      <w:lvlText w:val="%1."/>
      <w:lvlJc w:val="left"/>
      <w:pPr>
        <w:ind w:left="540" w:hanging="360"/>
      </w:pPr>
      <w:rPr>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CD6391"/>
    <w:multiLevelType w:val="hybridMultilevel"/>
    <w:tmpl w:val="1420567A"/>
    <w:lvl w:ilvl="0" w:tplc="04090015">
      <w:start w:val="1"/>
      <w:numFmt w:val="upp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19070DF"/>
    <w:multiLevelType w:val="hybridMultilevel"/>
    <w:tmpl w:val="C128AF92"/>
    <w:lvl w:ilvl="0" w:tplc="39BE96F8">
      <w:start w:val="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6C51"/>
    <w:multiLevelType w:val="hybridMultilevel"/>
    <w:tmpl w:val="E8AA4F32"/>
    <w:lvl w:ilvl="0" w:tplc="83002088">
      <w:start w:val="1"/>
      <w:numFmt w:val="upp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B90E46"/>
    <w:multiLevelType w:val="hybridMultilevel"/>
    <w:tmpl w:val="07F8F0A4"/>
    <w:lvl w:ilvl="0" w:tplc="10E21194">
      <w:start w:val="1"/>
      <w:numFmt w:val="upperRoman"/>
      <w:lvlText w:val="%1."/>
      <w:lvlJc w:val="right"/>
      <w:pPr>
        <w:tabs>
          <w:tab w:val="num" w:pos="180"/>
        </w:tabs>
        <w:ind w:left="180" w:hanging="180"/>
      </w:pPr>
      <w:rPr>
        <w:rFonts w:ascii="Arial" w:hAnsi="Arial" w:cs="Arial" w:hint="default"/>
        <w:b w:val="0"/>
        <w:bCs/>
        <w:i w:val="0"/>
        <w:sz w:val="24"/>
        <w:szCs w:val="24"/>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6C624B0"/>
    <w:multiLevelType w:val="hybridMultilevel"/>
    <w:tmpl w:val="1B70F004"/>
    <w:lvl w:ilvl="0" w:tplc="0409000F">
      <w:start w:val="1"/>
      <w:numFmt w:val="decimal"/>
      <w:lvlText w:val="%1."/>
      <w:lvlJc w:val="left"/>
      <w:pPr>
        <w:ind w:left="720" w:hanging="360"/>
      </w:pPr>
    </w:lvl>
    <w:lvl w:ilvl="1" w:tplc="623065EC">
      <w:start w:val="7"/>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954C6"/>
    <w:multiLevelType w:val="hybridMultilevel"/>
    <w:tmpl w:val="FF864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6942EC"/>
    <w:multiLevelType w:val="hybridMultilevel"/>
    <w:tmpl w:val="5FC0D4E8"/>
    <w:lvl w:ilvl="0" w:tplc="5964C8CC">
      <w:start w:val="5"/>
      <w:numFmt w:val="upperRoman"/>
      <w:lvlText w:val="%1."/>
      <w:lvlJc w:val="right"/>
      <w:pPr>
        <w:ind w:left="3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96140"/>
    <w:multiLevelType w:val="hybridMultilevel"/>
    <w:tmpl w:val="18CA485E"/>
    <w:lvl w:ilvl="0" w:tplc="48A425D2">
      <w:start w:val="1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5620B"/>
    <w:multiLevelType w:val="hybridMultilevel"/>
    <w:tmpl w:val="12360F62"/>
    <w:lvl w:ilvl="0" w:tplc="0409000F">
      <w:start w:val="1"/>
      <w:numFmt w:val="decimal"/>
      <w:lvlText w:val="%1."/>
      <w:lvlJc w:val="left"/>
      <w:pPr>
        <w:ind w:left="720" w:hanging="360"/>
      </w:pPr>
    </w:lvl>
    <w:lvl w:ilvl="1" w:tplc="623065EC">
      <w:start w:val="7"/>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5">
      <w:start w:val="1"/>
      <w:numFmt w:val="upp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85770"/>
    <w:multiLevelType w:val="hybridMultilevel"/>
    <w:tmpl w:val="DF126522"/>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34982B50">
      <w:start w:val="7"/>
      <w:numFmt w:val="upp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5438E1"/>
    <w:multiLevelType w:val="hybridMultilevel"/>
    <w:tmpl w:val="7D36F05C"/>
    <w:lvl w:ilvl="0" w:tplc="10E21194">
      <w:start w:val="1"/>
      <w:numFmt w:val="upperRoman"/>
      <w:lvlText w:val="%1."/>
      <w:lvlJc w:val="right"/>
      <w:pPr>
        <w:ind w:left="900" w:hanging="360"/>
      </w:pPr>
      <w:rPr>
        <w:rFonts w:ascii="Arial" w:hAnsi="Arial" w:cs="Arial" w:hint="default"/>
        <w:b w:val="0"/>
        <w:bCs/>
        <w:i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0CE62A8"/>
    <w:multiLevelType w:val="hybridMultilevel"/>
    <w:tmpl w:val="FF8092D4"/>
    <w:lvl w:ilvl="0" w:tplc="0409000F">
      <w:start w:val="1"/>
      <w:numFmt w:val="decimal"/>
      <w:lvlText w:val="%1."/>
      <w:lvlJc w:val="left"/>
      <w:pPr>
        <w:ind w:left="720" w:hanging="360"/>
      </w:pPr>
    </w:lvl>
    <w:lvl w:ilvl="1" w:tplc="0409000F">
      <w:start w:val="1"/>
      <w:numFmt w:val="decimal"/>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B5101"/>
    <w:multiLevelType w:val="hybridMultilevel"/>
    <w:tmpl w:val="0458FBF4"/>
    <w:lvl w:ilvl="0" w:tplc="4170D6BA">
      <w:start w:val="7"/>
      <w:numFmt w:val="upperRoman"/>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B770C"/>
    <w:multiLevelType w:val="hybridMultilevel"/>
    <w:tmpl w:val="D1845722"/>
    <w:lvl w:ilvl="0" w:tplc="34CE0C02">
      <w:numFmt w:val="bullet"/>
      <w:lvlText w:val=""/>
      <w:lvlJc w:val="left"/>
      <w:pPr>
        <w:ind w:left="1620" w:hanging="360"/>
      </w:pPr>
      <w:rPr>
        <w:rFonts w:ascii="Symbol" w:eastAsia="Symbol" w:hAnsi="Symbol" w:cs="Symbol" w:hint="default"/>
        <w:b w:val="0"/>
        <w:bCs w:val="0"/>
        <w:i w:val="0"/>
        <w:iCs w:val="0"/>
        <w:spacing w:val="0"/>
        <w:w w:val="100"/>
        <w:sz w:val="24"/>
        <w:szCs w:val="24"/>
        <w:lang w:val="en-US" w:eastAsia="en-US" w:bidi="ar-SA"/>
      </w:rPr>
    </w:lvl>
    <w:lvl w:ilvl="1" w:tplc="F872CD88">
      <w:numFmt w:val="bullet"/>
      <w:lvlText w:val="•"/>
      <w:lvlJc w:val="left"/>
      <w:pPr>
        <w:ind w:left="2564" w:hanging="360"/>
      </w:pPr>
      <w:rPr>
        <w:rFonts w:hint="default"/>
        <w:lang w:val="en-US" w:eastAsia="en-US" w:bidi="ar-SA"/>
      </w:rPr>
    </w:lvl>
    <w:lvl w:ilvl="2" w:tplc="4EFA38BA">
      <w:numFmt w:val="bullet"/>
      <w:lvlText w:val="•"/>
      <w:lvlJc w:val="left"/>
      <w:pPr>
        <w:ind w:left="3508" w:hanging="360"/>
      </w:pPr>
      <w:rPr>
        <w:rFonts w:hint="default"/>
        <w:lang w:val="en-US" w:eastAsia="en-US" w:bidi="ar-SA"/>
      </w:rPr>
    </w:lvl>
    <w:lvl w:ilvl="3" w:tplc="C1962762">
      <w:numFmt w:val="bullet"/>
      <w:lvlText w:val="•"/>
      <w:lvlJc w:val="left"/>
      <w:pPr>
        <w:ind w:left="4452" w:hanging="360"/>
      </w:pPr>
      <w:rPr>
        <w:rFonts w:hint="default"/>
        <w:lang w:val="en-US" w:eastAsia="en-US" w:bidi="ar-SA"/>
      </w:rPr>
    </w:lvl>
    <w:lvl w:ilvl="4" w:tplc="1E4EF7FA">
      <w:numFmt w:val="bullet"/>
      <w:lvlText w:val="•"/>
      <w:lvlJc w:val="left"/>
      <w:pPr>
        <w:ind w:left="5396" w:hanging="360"/>
      </w:pPr>
      <w:rPr>
        <w:rFonts w:hint="default"/>
        <w:lang w:val="en-US" w:eastAsia="en-US" w:bidi="ar-SA"/>
      </w:rPr>
    </w:lvl>
    <w:lvl w:ilvl="5" w:tplc="FBA2077C">
      <w:numFmt w:val="bullet"/>
      <w:lvlText w:val="•"/>
      <w:lvlJc w:val="left"/>
      <w:pPr>
        <w:ind w:left="6340" w:hanging="360"/>
      </w:pPr>
      <w:rPr>
        <w:rFonts w:hint="default"/>
        <w:lang w:val="en-US" w:eastAsia="en-US" w:bidi="ar-SA"/>
      </w:rPr>
    </w:lvl>
    <w:lvl w:ilvl="6" w:tplc="62781E26">
      <w:numFmt w:val="bullet"/>
      <w:lvlText w:val="•"/>
      <w:lvlJc w:val="left"/>
      <w:pPr>
        <w:ind w:left="7284" w:hanging="360"/>
      </w:pPr>
      <w:rPr>
        <w:rFonts w:hint="default"/>
        <w:lang w:val="en-US" w:eastAsia="en-US" w:bidi="ar-SA"/>
      </w:rPr>
    </w:lvl>
    <w:lvl w:ilvl="7" w:tplc="102498B0">
      <w:numFmt w:val="bullet"/>
      <w:lvlText w:val="•"/>
      <w:lvlJc w:val="left"/>
      <w:pPr>
        <w:ind w:left="8228" w:hanging="360"/>
      </w:pPr>
      <w:rPr>
        <w:rFonts w:hint="default"/>
        <w:lang w:val="en-US" w:eastAsia="en-US" w:bidi="ar-SA"/>
      </w:rPr>
    </w:lvl>
    <w:lvl w:ilvl="8" w:tplc="35AA292C">
      <w:numFmt w:val="bullet"/>
      <w:lvlText w:val="•"/>
      <w:lvlJc w:val="left"/>
      <w:pPr>
        <w:ind w:left="9172" w:hanging="360"/>
      </w:pPr>
      <w:rPr>
        <w:rFonts w:hint="default"/>
        <w:lang w:val="en-US" w:eastAsia="en-US" w:bidi="ar-SA"/>
      </w:rPr>
    </w:lvl>
  </w:abstractNum>
  <w:abstractNum w:abstractNumId="15" w15:restartNumberingAfterBreak="0">
    <w:nsid w:val="42667DCC"/>
    <w:multiLevelType w:val="multilevel"/>
    <w:tmpl w:val="85D243E0"/>
    <w:lvl w:ilvl="0">
      <w:start w:val="1"/>
      <w:numFmt w:val="decimal"/>
      <w:lvlText w:val="%1."/>
      <w:lvlJc w:val="left"/>
      <w:pPr>
        <w:tabs>
          <w:tab w:val="num" w:pos="360"/>
        </w:tabs>
        <w:ind w:left="360" w:hanging="360"/>
      </w:pPr>
      <w:rPr>
        <w:b/>
        <w:i w:val="0"/>
        <w:sz w:val="20"/>
        <w:szCs w:val="20"/>
      </w:rPr>
    </w:lvl>
    <w:lvl w:ilvl="1">
      <w:start w:val="1"/>
      <w:numFmt w:val="upperLetter"/>
      <w:pStyle w:val="BlockText"/>
      <w:lvlText w:val="%2."/>
      <w:lvlJc w:val="left"/>
      <w:pPr>
        <w:tabs>
          <w:tab w:val="num" w:pos="540"/>
        </w:tabs>
        <w:ind w:left="540" w:hanging="360"/>
      </w:pPr>
      <w:rPr>
        <w:b w:val="0"/>
        <w:i w:val="0"/>
        <w:sz w:val="24"/>
        <w:szCs w:val="24"/>
      </w:rPr>
    </w:lvl>
    <w:lvl w:ilvl="2">
      <w:start w:val="1"/>
      <w:numFmt w:val="decimal"/>
      <w:lvlText w:val="%3."/>
      <w:lvlJc w:val="left"/>
      <w:pPr>
        <w:tabs>
          <w:tab w:val="num" w:pos="1080"/>
        </w:tabs>
        <w:ind w:left="1080" w:hanging="360"/>
      </w:pPr>
      <w:rPr>
        <w:b w:val="0"/>
        <w:i w:val="0"/>
        <w:sz w:val="20"/>
        <w:szCs w:val="20"/>
      </w:rPr>
    </w:lvl>
    <w:lvl w:ilvl="3">
      <w:start w:val="1"/>
      <w:numFmt w:val="lowerLetter"/>
      <w:lvlText w:val="%4)"/>
      <w:lvlJc w:val="left"/>
      <w:pPr>
        <w:tabs>
          <w:tab w:val="num" w:pos="1440"/>
        </w:tabs>
        <w:ind w:left="1440" w:hanging="360"/>
      </w:pPr>
      <w:rPr>
        <w:b w:val="0"/>
        <w:i w:val="0"/>
        <w:sz w:val="20"/>
        <w:szCs w:val="20"/>
      </w:rPr>
    </w:lvl>
    <w:lvl w:ilvl="4">
      <w:start w:val="1"/>
      <w:numFmt w:val="lowerRoman"/>
      <w:lvlText w:val="%5."/>
      <w:lvlJc w:val="left"/>
      <w:pPr>
        <w:tabs>
          <w:tab w:val="num" w:pos="1800"/>
        </w:tabs>
        <w:ind w:left="1800" w:hanging="360"/>
      </w:pPr>
      <w:rPr>
        <w:b w:val="0"/>
        <w:i w:val="0"/>
        <w:sz w:val="20"/>
        <w:szCs w:val="20"/>
      </w:rPr>
    </w:lvl>
    <w:lvl w:ilvl="5">
      <w:start w:val="1"/>
      <w:numFmt w:val="decimal"/>
      <w:lvlText w:val="(%6)"/>
      <w:lvlJc w:val="left"/>
      <w:pPr>
        <w:tabs>
          <w:tab w:val="num" w:pos="2160"/>
        </w:tabs>
        <w:ind w:left="2160" w:hanging="360"/>
      </w:pPr>
      <w:rPr>
        <w:b w:val="0"/>
        <w:i w:val="0"/>
        <w:sz w:val="20"/>
        <w:szCs w:val="20"/>
      </w:rPr>
    </w:lvl>
    <w:lvl w:ilvl="6">
      <w:start w:val="1"/>
      <w:numFmt w:val="lowerLetter"/>
      <w:lvlRestart w:val="0"/>
      <w:lvlText w:val="(%7)"/>
      <w:lvlJc w:val="left"/>
      <w:pPr>
        <w:tabs>
          <w:tab w:val="num" w:pos="2520"/>
        </w:tabs>
        <w:ind w:left="2520" w:hanging="360"/>
      </w:pPr>
      <w:rPr>
        <w:b w:val="0"/>
        <w:i w:val="0"/>
        <w:sz w:val="20"/>
        <w:szCs w:val="20"/>
      </w:rPr>
    </w:lvl>
    <w:lvl w:ilvl="7">
      <w:start w:val="1"/>
      <w:numFmt w:val="lowerRoman"/>
      <w:lvlText w:val="(%8)"/>
      <w:lvlJc w:val="left"/>
      <w:pPr>
        <w:tabs>
          <w:tab w:val="num" w:pos="2880"/>
        </w:tabs>
        <w:ind w:left="2880" w:hanging="360"/>
      </w:pPr>
      <w:rPr>
        <w:b w:val="0"/>
        <w:i w:val="0"/>
        <w:sz w:val="20"/>
        <w:szCs w:val="20"/>
      </w:rPr>
    </w:lvl>
    <w:lvl w:ilvl="8">
      <w:start w:val="1"/>
      <w:numFmt w:val="lowerRoman"/>
      <w:isLgl/>
      <w:lvlText w:val="(%9)"/>
      <w:lvlJc w:val="left"/>
      <w:pPr>
        <w:tabs>
          <w:tab w:val="num" w:pos="3240"/>
        </w:tabs>
        <w:ind w:left="3240" w:hanging="360"/>
      </w:pPr>
    </w:lvl>
  </w:abstractNum>
  <w:abstractNum w:abstractNumId="16" w15:restartNumberingAfterBreak="0">
    <w:nsid w:val="42737BAF"/>
    <w:multiLevelType w:val="hybridMultilevel"/>
    <w:tmpl w:val="9C0627E8"/>
    <w:lvl w:ilvl="0" w:tplc="2F08C914">
      <w:start w:val="4"/>
      <w:numFmt w:val="upperLetter"/>
      <w:lvlText w:val="%1."/>
      <w:lvlJc w:val="left"/>
      <w:pPr>
        <w:tabs>
          <w:tab w:val="num" w:pos="450"/>
        </w:tabs>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E2ABF"/>
    <w:multiLevelType w:val="hybridMultilevel"/>
    <w:tmpl w:val="34E241CC"/>
    <w:lvl w:ilvl="0" w:tplc="D3ECBD00">
      <w:start w:val="8"/>
      <w:numFmt w:val="upperRoman"/>
      <w:lvlText w:val="%1."/>
      <w:lvlJc w:val="right"/>
      <w:pPr>
        <w:tabs>
          <w:tab w:val="num" w:pos="180"/>
        </w:tabs>
        <w:ind w:left="180" w:hanging="180"/>
      </w:pPr>
      <w:rPr>
        <w:rFonts w:ascii="Arial" w:hAnsi="Arial" w:cs="Arial" w:hint="default"/>
        <w:b w:val="0"/>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5521A"/>
    <w:multiLevelType w:val="hybridMultilevel"/>
    <w:tmpl w:val="F7A0421A"/>
    <w:lvl w:ilvl="0" w:tplc="04090015">
      <w:start w:val="1"/>
      <w:numFmt w:val="upperLetter"/>
      <w:lvlText w:val="%1."/>
      <w:lvlJc w:val="left"/>
      <w:pPr>
        <w:ind w:left="820" w:hanging="360"/>
      </w:pPr>
      <w:rPr>
        <w:rFonts w:hint="default"/>
        <w:b w:val="0"/>
        <w:bCs w:val="0"/>
        <w:i w:val="0"/>
        <w:iCs w:val="0"/>
        <w:w w:val="100"/>
        <w:sz w:val="24"/>
        <w:szCs w:val="24"/>
        <w:lang w:val="en-US" w:eastAsia="en-US" w:bidi="ar-SA"/>
      </w:rPr>
    </w:lvl>
    <w:lvl w:ilvl="1" w:tplc="66DED548">
      <w:numFmt w:val="bullet"/>
      <w:lvlText w:val="o"/>
      <w:lvlJc w:val="left"/>
      <w:pPr>
        <w:ind w:left="1540" w:hanging="360"/>
      </w:pPr>
      <w:rPr>
        <w:rFonts w:ascii="Courier New" w:eastAsia="Courier New" w:hAnsi="Courier New" w:cs="Courier New" w:hint="default"/>
        <w:b w:val="0"/>
        <w:bCs w:val="0"/>
        <w:i w:val="0"/>
        <w:iCs w:val="0"/>
        <w:w w:val="100"/>
        <w:sz w:val="24"/>
        <w:szCs w:val="24"/>
        <w:lang w:val="en-US" w:eastAsia="en-US" w:bidi="ar-SA"/>
      </w:rPr>
    </w:lvl>
    <w:lvl w:ilvl="2" w:tplc="D8887580">
      <w:numFmt w:val="bullet"/>
      <w:lvlText w:val="•"/>
      <w:lvlJc w:val="left"/>
      <w:pPr>
        <w:ind w:left="2433" w:hanging="360"/>
      </w:pPr>
      <w:rPr>
        <w:rFonts w:hint="default"/>
        <w:lang w:val="en-US" w:eastAsia="en-US" w:bidi="ar-SA"/>
      </w:rPr>
    </w:lvl>
    <w:lvl w:ilvl="3" w:tplc="52C27570">
      <w:numFmt w:val="bullet"/>
      <w:lvlText w:val="•"/>
      <w:lvlJc w:val="left"/>
      <w:pPr>
        <w:ind w:left="3326" w:hanging="360"/>
      </w:pPr>
      <w:rPr>
        <w:rFonts w:hint="default"/>
        <w:lang w:val="en-US" w:eastAsia="en-US" w:bidi="ar-SA"/>
      </w:rPr>
    </w:lvl>
    <w:lvl w:ilvl="4" w:tplc="E228D732">
      <w:numFmt w:val="bullet"/>
      <w:lvlText w:val="•"/>
      <w:lvlJc w:val="left"/>
      <w:pPr>
        <w:ind w:left="4220" w:hanging="360"/>
      </w:pPr>
      <w:rPr>
        <w:rFonts w:hint="default"/>
        <w:lang w:val="en-US" w:eastAsia="en-US" w:bidi="ar-SA"/>
      </w:rPr>
    </w:lvl>
    <w:lvl w:ilvl="5" w:tplc="581A6124">
      <w:numFmt w:val="bullet"/>
      <w:lvlText w:val="•"/>
      <w:lvlJc w:val="left"/>
      <w:pPr>
        <w:ind w:left="5113" w:hanging="360"/>
      </w:pPr>
      <w:rPr>
        <w:rFonts w:hint="default"/>
        <w:lang w:val="en-US" w:eastAsia="en-US" w:bidi="ar-SA"/>
      </w:rPr>
    </w:lvl>
    <w:lvl w:ilvl="6" w:tplc="29784C4C">
      <w:numFmt w:val="bullet"/>
      <w:lvlText w:val="•"/>
      <w:lvlJc w:val="left"/>
      <w:pPr>
        <w:ind w:left="6006" w:hanging="360"/>
      </w:pPr>
      <w:rPr>
        <w:rFonts w:hint="default"/>
        <w:lang w:val="en-US" w:eastAsia="en-US" w:bidi="ar-SA"/>
      </w:rPr>
    </w:lvl>
    <w:lvl w:ilvl="7" w:tplc="5FF6D852">
      <w:numFmt w:val="bullet"/>
      <w:lvlText w:val="•"/>
      <w:lvlJc w:val="left"/>
      <w:pPr>
        <w:ind w:left="6900" w:hanging="360"/>
      </w:pPr>
      <w:rPr>
        <w:rFonts w:hint="default"/>
        <w:lang w:val="en-US" w:eastAsia="en-US" w:bidi="ar-SA"/>
      </w:rPr>
    </w:lvl>
    <w:lvl w:ilvl="8" w:tplc="83CCAFD6">
      <w:numFmt w:val="bullet"/>
      <w:lvlText w:val="•"/>
      <w:lvlJc w:val="left"/>
      <w:pPr>
        <w:ind w:left="7793" w:hanging="360"/>
      </w:pPr>
      <w:rPr>
        <w:rFonts w:hint="default"/>
        <w:lang w:val="en-US" w:eastAsia="en-US" w:bidi="ar-SA"/>
      </w:rPr>
    </w:lvl>
  </w:abstractNum>
  <w:abstractNum w:abstractNumId="19" w15:restartNumberingAfterBreak="0">
    <w:nsid w:val="54FF1308"/>
    <w:multiLevelType w:val="hybridMultilevel"/>
    <w:tmpl w:val="8D685434"/>
    <w:lvl w:ilvl="0" w:tplc="4F945C76">
      <w:start w:val="7"/>
      <w:numFmt w:val="upperRoman"/>
      <w:lvlText w:val="%1."/>
      <w:lvlJc w:val="right"/>
      <w:pPr>
        <w:ind w:left="360" w:hanging="360"/>
      </w:pPr>
      <w:rPr>
        <w:rFonts w:ascii="Arial" w:hAnsi="Arial" w:cs="Arial" w:hint="default"/>
        <w:b w:val="0"/>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3093A"/>
    <w:multiLevelType w:val="hybridMultilevel"/>
    <w:tmpl w:val="3CB4425E"/>
    <w:lvl w:ilvl="0" w:tplc="BEBCB97E">
      <w:start w:val="1"/>
      <w:numFmt w:val="upperLetter"/>
      <w:lvlText w:val="%1."/>
      <w:lvlJc w:val="left"/>
      <w:pPr>
        <w:ind w:left="720" w:hanging="360"/>
      </w:pPr>
      <w:rPr>
        <w:rFonts w:ascii="Arial" w:hAnsi="Arial"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26896"/>
    <w:multiLevelType w:val="hybridMultilevel"/>
    <w:tmpl w:val="260AAD7E"/>
    <w:lvl w:ilvl="0" w:tplc="546AED70">
      <w:numFmt w:val="bullet"/>
      <w:lvlText w:val=""/>
      <w:lvlJc w:val="left"/>
      <w:pPr>
        <w:ind w:left="1430" w:hanging="360"/>
      </w:pPr>
      <w:rPr>
        <w:rFonts w:ascii="Symbol" w:eastAsia="Symbol" w:hAnsi="Symbol" w:cs="Symbol" w:hint="default"/>
        <w:b w:val="0"/>
        <w:bCs w:val="0"/>
        <w:i w:val="0"/>
        <w:iCs w:val="0"/>
        <w:spacing w:val="0"/>
        <w:w w:val="100"/>
        <w:sz w:val="24"/>
        <w:szCs w:val="24"/>
        <w:lang w:val="en-US" w:eastAsia="en-US" w:bidi="ar-SA"/>
      </w:rPr>
    </w:lvl>
    <w:lvl w:ilvl="1" w:tplc="6F1AD81C">
      <w:numFmt w:val="bullet"/>
      <w:lvlText w:val="•"/>
      <w:lvlJc w:val="left"/>
      <w:pPr>
        <w:ind w:left="2402" w:hanging="360"/>
      </w:pPr>
      <w:rPr>
        <w:rFonts w:hint="default"/>
        <w:lang w:val="en-US" w:eastAsia="en-US" w:bidi="ar-SA"/>
      </w:rPr>
    </w:lvl>
    <w:lvl w:ilvl="2" w:tplc="547A43A2">
      <w:numFmt w:val="bullet"/>
      <w:lvlText w:val="•"/>
      <w:lvlJc w:val="left"/>
      <w:pPr>
        <w:ind w:left="3364" w:hanging="360"/>
      </w:pPr>
      <w:rPr>
        <w:rFonts w:hint="default"/>
        <w:lang w:val="en-US" w:eastAsia="en-US" w:bidi="ar-SA"/>
      </w:rPr>
    </w:lvl>
    <w:lvl w:ilvl="3" w:tplc="12A46C34">
      <w:numFmt w:val="bullet"/>
      <w:lvlText w:val="•"/>
      <w:lvlJc w:val="left"/>
      <w:pPr>
        <w:ind w:left="4326" w:hanging="360"/>
      </w:pPr>
      <w:rPr>
        <w:rFonts w:hint="default"/>
        <w:lang w:val="en-US" w:eastAsia="en-US" w:bidi="ar-SA"/>
      </w:rPr>
    </w:lvl>
    <w:lvl w:ilvl="4" w:tplc="A0B26068">
      <w:numFmt w:val="bullet"/>
      <w:lvlText w:val="•"/>
      <w:lvlJc w:val="left"/>
      <w:pPr>
        <w:ind w:left="5288" w:hanging="360"/>
      </w:pPr>
      <w:rPr>
        <w:rFonts w:hint="default"/>
        <w:lang w:val="en-US" w:eastAsia="en-US" w:bidi="ar-SA"/>
      </w:rPr>
    </w:lvl>
    <w:lvl w:ilvl="5" w:tplc="E3D02B1E">
      <w:numFmt w:val="bullet"/>
      <w:lvlText w:val="•"/>
      <w:lvlJc w:val="left"/>
      <w:pPr>
        <w:ind w:left="6250" w:hanging="360"/>
      </w:pPr>
      <w:rPr>
        <w:rFonts w:hint="default"/>
        <w:lang w:val="en-US" w:eastAsia="en-US" w:bidi="ar-SA"/>
      </w:rPr>
    </w:lvl>
    <w:lvl w:ilvl="6" w:tplc="790407C0">
      <w:numFmt w:val="bullet"/>
      <w:lvlText w:val="•"/>
      <w:lvlJc w:val="left"/>
      <w:pPr>
        <w:ind w:left="7212" w:hanging="360"/>
      </w:pPr>
      <w:rPr>
        <w:rFonts w:hint="default"/>
        <w:lang w:val="en-US" w:eastAsia="en-US" w:bidi="ar-SA"/>
      </w:rPr>
    </w:lvl>
    <w:lvl w:ilvl="7" w:tplc="8D682F6E">
      <w:numFmt w:val="bullet"/>
      <w:lvlText w:val="•"/>
      <w:lvlJc w:val="left"/>
      <w:pPr>
        <w:ind w:left="8174" w:hanging="360"/>
      </w:pPr>
      <w:rPr>
        <w:rFonts w:hint="default"/>
        <w:lang w:val="en-US" w:eastAsia="en-US" w:bidi="ar-SA"/>
      </w:rPr>
    </w:lvl>
    <w:lvl w:ilvl="8" w:tplc="1548ADBE">
      <w:numFmt w:val="bullet"/>
      <w:lvlText w:val="•"/>
      <w:lvlJc w:val="left"/>
      <w:pPr>
        <w:ind w:left="9136" w:hanging="360"/>
      </w:pPr>
      <w:rPr>
        <w:rFonts w:hint="default"/>
        <w:lang w:val="en-US" w:eastAsia="en-US" w:bidi="ar-SA"/>
      </w:rPr>
    </w:lvl>
  </w:abstractNum>
  <w:abstractNum w:abstractNumId="22" w15:restartNumberingAfterBreak="0">
    <w:nsid w:val="59AD1957"/>
    <w:multiLevelType w:val="hybridMultilevel"/>
    <w:tmpl w:val="8C8EC0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564FB0"/>
    <w:multiLevelType w:val="hybridMultilevel"/>
    <w:tmpl w:val="4F480C72"/>
    <w:lvl w:ilvl="0" w:tplc="F54854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032F9"/>
    <w:multiLevelType w:val="hybridMultilevel"/>
    <w:tmpl w:val="8F1EF19C"/>
    <w:lvl w:ilvl="0" w:tplc="FFFFFFFF">
      <w:start w:val="1"/>
      <w:numFmt w:val="upperLetter"/>
      <w:lvlText w:val="%1."/>
      <w:lvlJc w:val="left"/>
      <w:pPr>
        <w:ind w:left="720" w:hanging="360"/>
      </w:pPr>
      <w:rPr>
        <w:rFonts w:ascii="Arial" w:hAnsi="Arial" w:hint="default"/>
        <w:b w:val="0"/>
        <w:i w:val="0"/>
        <w:sz w:val="24"/>
      </w:rPr>
    </w:lvl>
    <w:lvl w:ilvl="1" w:tplc="AC66663C">
      <w:start w:val="5"/>
      <w:numFmt w:val="upperRoman"/>
      <w:lvlText w:val="%2."/>
      <w:lvlJc w:val="right"/>
      <w:pPr>
        <w:ind w:left="5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6972C1"/>
    <w:multiLevelType w:val="hybridMultilevel"/>
    <w:tmpl w:val="487641E0"/>
    <w:lvl w:ilvl="0" w:tplc="E7F89BE2">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E6F0C"/>
    <w:multiLevelType w:val="hybridMultilevel"/>
    <w:tmpl w:val="C6949A88"/>
    <w:lvl w:ilvl="0" w:tplc="10E21194">
      <w:start w:val="1"/>
      <w:numFmt w:val="upperRoman"/>
      <w:lvlText w:val="%1."/>
      <w:lvlJc w:val="right"/>
      <w:pPr>
        <w:ind w:left="900" w:hanging="360"/>
      </w:pPr>
      <w:rPr>
        <w:rFonts w:ascii="Arial" w:hAnsi="Arial" w:cs="Arial" w:hint="default"/>
        <w:b w:val="0"/>
        <w:bCs/>
        <w:i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C2679B"/>
    <w:multiLevelType w:val="hybridMultilevel"/>
    <w:tmpl w:val="CE5E80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70EC66A1"/>
    <w:multiLevelType w:val="hybridMultilevel"/>
    <w:tmpl w:val="AD3C50B4"/>
    <w:lvl w:ilvl="0" w:tplc="3C028392">
      <w:start w:val="4"/>
      <w:numFmt w:val="decimal"/>
      <w:lvlText w:val="%1)"/>
      <w:lvlJc w:val="left"/>
      <w:pPr>
        <w:tabs>
          <w:tab w:val="num" w:pos="1440"/>
        </w:tabs>
        <w:ind w:left="1440" w:hanging="360"/>
      </w:pPr>
      <w:rPr>
        <w:rFonts w:hint="default"/>
      </w:rPr>
    </w:lvl>
    <w:lvl w:ilvl="1" w:tplc="E8BC1DC0">
      <w:start w:val="1"/>
      <w:numFmt w:val="upp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14C4336"/>
    <w:multiLevelType w:val="hybridMultilevel"/>
    <w:tmpl w:val="689A509E"/>
    <w:lvl w:ilvl="0" w:tplc="C3400F4E">
      <w:start w:val="1"/>
      <w:numFmt w:val="upperRoman"/>
      <w:lvlText w:val="%1."/>
      <w:lvlJc w:val="right"/>
      <w:pPr>
        <w:ind w:left="900" w:hanging="360"/>
      </w:pPr>
      <w:rPr>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7A5E41E0"/>
    <w:multiLevelType w:val="hybridMultilevel"/>
    <w:tmpl w:val="A2F88A5E"/>
    <w:lvl w:ilvl="0" w:tplc="E3CCA2FA">
      <w:start w:val="6"/>
      <w:numFmt w:val="upperRoman"/>
      <w:lvlText w:val="%1."/>
      <w:lvlJc w:val="right"/>
      <w:pPr>
        <w:ind w:left="3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B299D"/>
    <w:multiLevelType w:val="hybridMultilevel"/>
    <w:tmpl w:val="5CA6C006"/>
    <w:lvl w:ilvl="0" w:tplc="30F47C66">
      <w:numFmt w:val="bullet"/>
      <w:lvlText w:val=""/>
      <w:lvlJc w:val="left"/>
      <w:pPr>
        <w:ind w:left="1430" w:hanging="360"/>
      </w:pPr>
      <w:rPr>
        <w:rFonts w:ascii="Symbol" w:eastAsia="Symbol" w:hAnsi="Symbol" w:cs="Symbol" w:hint="default"/>
        <w:b w:val="0"/>
        <w:bCs w:val="0"/>
        <w:i w:val="0"/>
        <w:iCs w:val="0"/>
        <w:spacing w:val="0"/>
        <w:w w:val="100"/>
        <w:sz w:val="24"/>
        <w:szCs w:val="24"/>
        <w:lang w:val="en-US" w:eastAsia="en-US" w:bidi="ar-SA"/>
      </w:rPr>
    </w:lvl>
    <w:lvl w:ilvl="1" w:tplc="D4B228B0">
      <w:numFmt w:val="bullet"/>
      <w:lvlText w:val="•"/>
      <w:lvlJc w:val="left"/>
      <w:pPr>
        <w:ind w:left="2402" w:hanging="360"/>
      </w:pPr>
      <w:rPr>
        <w:rFonts w:hint="default"/>
        <w:lang w:val="en-US" w:eastAsia="en-US" w:bidi="ar-SA"/>
      </w:rPr>
    </w:lvl>
    <w:lvl w:ilvl="2" w:tplc="37D09318">
      <w:numFmt w:val="bullet"/>
      <w:lvlText w:val="•"/>
      <w:lvlJc w:val="left"/>
      <w:pPr>
        <w:ind w:left="3364" w:hanging="360"/>
      </w:pPr>
      <w:rPr>
        <w:rFonts w:hint="default"/>
        <w:lang w:val="en-US" w:eastAsia="en-US" w:bidi="ar-SA"/>
      </w:rPr>
    </w:lvl>
    <w:lvl w:ilvl="3" w:tplc="88A820AC">
      <w:numFmt w:val="bullet"/>
      <w:lvlText w:val="•"/>
      <w:lvlJc w:val="left"/>
      <w:pPr>
        <w:ind w:left="4326" w:hanging="360"/>
      </w:pPr>
      <w:rPr>
        <w:rFonts w:hint="default"/>
        <w:lang w:val="en-US" w:eastAsia="en-US" w:bidi="ar-SA"/>
      </w:rPr>
    </w:lvl>
    <w:lvl w:ilvl="4" w:tplc="BFE41240">
      <w:numFmt w:val="bullet"/>
      <w:lvlText w:val="•"/>
      <w:lvlJc w:val="left"/>
      <w:pPr>
        <w:ind w:left="5288" w:hanging="360"/>
      </w:pPr>
      <w:rPr>
        <w:rFonts w:hint="default"/>
        <w:lang w:val="en-US" w:eastAsia="en-US" w:bidi="ar-SA"/>
      </w:rPr>
    </w:lvl>
    <w:lvl w:ilvl="5" w:tplc="70863992">
      <w:numFmt w:val="bullet"/>
      <w:lvlText w:val="•"/>
      <w:lvlJc w:val="left"/>
      <w:pPr>
        <w:ind w:left="6250" w:hanging="360"/>
      </w:pPr>
      <w:rPr>
        <w:rFonts w:hint="default"/>
        <w:lang w:val="en-US" w:eastAsia="en-US" w:bidi="ar-SA"/>
      </w:rPr>
    </w:lvl>
    <w:lvl w:ilvl="6" w:tplc="1C30C28A">
      <w:numFmt w:val="bullet"/>
      <w:lvlText w:val="•"/>
      <w:lvlJc w:val="left"/>
      <w:pPr>
        <w:ind w:left="7212" w:hanging="360"/>
      </w:pPr>
      <w:rPr>
        <w:rFonts w:hint="default"/>
        <w:lang w:val="en-US" w:eastAsia="en-US" w:bidi="ar-SA"/>
      </w:rPr>
    </w:lvl>
    <w:lvl w:ilvl="7" w:tplc="E50EE910">
      <w:numFmt w:val="bullet"/>
      <w:lvlText w:val="•"/>
      <w:lvlJc w:val="left"/>
      <w:pPr>
        <w:ind w:left="8174" w:hanging="360"/>
      </w:pPr>
      <w:rPr>
        <w:rFonts w:hint="default"/>
        <w:lang w:val="en-US" w:eastAsia="en-US" w:bidi="ar-SA"/>
      </w:rPr>
    </w:lvl>
    <w:lvl w:ilvl="8" w:tplc="A0FEA4F8">
      <w:numFmt w:val="bullet"/>
      <w:lvlText w:val="•"/>
      <w:lvlJc w:val="left"/>
      <w:pPr>
        <w:ind w:left="9136" w:hanging="360"/>
      </w:pPr>
      <w:rPr>
        <w:rFonts w:hint="default"/>
        <w:lang w:val="en-US" w:eastAsia="en-US" w:bidi="ar-SA"/>
      </w:rPr>
    </w:lvl>
  </w:abstractNum>
  <w:num w:numId="1" w16cid:durableId="1172643332">
    <w:abstractNumId w:val="4"/>
  </w:num>
  <w:num w:numId="2" w16cid:durableId="765804650">
    <w:abstractNumId w:val="15"/>
  </w:num>
  <w:num w:numId="3" w16cid:durableId="1482193082">
    <w:abstractNumId w:val="1"/>
  </w:num>
  <w:num w:numId="4" w16cid:durableId="588076840">
    <w:abstractNumId w:val="28"/>
  </w:num>
  <w:num w:numId="5" w16cid:durableId="1505390465">
    <w:abstractNumId w:val="10"/>
  </w:num>
  <w:num w:numId="6" w16cid:durableId="130562193">
    <w:abstractNumId w:val="25"/>
  </w:num>
  <w:num w:numId="7" w16cid:durableId="1500346818">
    <w:abstractNumId w:val="23"/>
  </w:num>
  <w:num w:numId="8" w16cid:durableId="1389065878">
    <w:abstractNumId w:val="12"/>
  </w:num>
  <w:num w:numId="9" w16cid:durableId="1712803966">
    <w:abstractNumId w:val="2"/>
  </w:num>
  <w:num w:numId="10" w16cid:durableId="1697854210">
    <w:abstractNumId w:val="16"/>
  </w:num>
  <w:num w:numId="11" w16cid:durableId="1744251445">
    <w:abstractNumId w:val="6"/>
  </w:num>
  <w:num w:numId="12" w16cid:durableId="1693453606">
    <w:abstractNumId w:val="5"/>
  </w:num>
  <w:num w:numId="13" w16cid:durableId="563755982">
    <w:abstractNumId w:val="8"/>
  </w:num>
  <w:num w:numId="14" w16cid:durableId="1718622842">
    <w:abstractNumId w:val="9"/>
  </w:num>
  <w:num w:numId="15" w16cid:durableId="533348905">
    <w:abstractNumId w:val="22"/>
  </w:num>
  <w:num w:numId="16" w16cid:durableId="1802337196">
    <w:abstractNumId w:val="18"/>
  </w:num>
  <w:num w:numId="17" w16cid:durableId="220529493">
    <w:abstractNumId w:val="0"/>
  </w:num>
  <w:num w:numId="18" w16cid:durableId="1730641828">
    <w:abstractNumId w:val="3"/>
  </w:num>
  <w:num w:numId="19" w16cid:durableId="1349942647">
    <w:abstractNumId w:val="20"/>
  </w:num>
  <w:num w:numId="20" w16cid:durableId="1713995165">
    <w:abstractNumId w:val="24"/>
  </w:num>
  <w:num w:numId="21" w16cid:durableId="1931235886">
    <w:abstractNumId w:val="14"/>
  </w:num>
  <w:num w:numId="22" w16cid:durableId="1051467290">
    <w:abstractNumId w:val="29"/>
  </w:num>
  <w:num w:numId="23" w16cid:durableId="1943613310">
    <w:abstractNumId w:val="7"/>
  </w:num>
  <w:num w:numId="24" w16cid:durableId="566502094">
    <w:abstractNumId w:val="27"/>
  </w:num>
  <w:num w:numId="25" w16cid:durableId="473330769">
    <w:abstractNumId w:val="21"/>
  </w:num>
  <w:num w:numId="26" w16cid:durableId="1962221738">
    <w:abstractNumId w:val="13"/>
  </w:num>
  <w:num w:numId="27" w16cid:durableId="754595552">
    <w:abstractNumId w:val="26"/>
  </w:num>
  <w:num w:numId="28" w16cid:durableId="922177623">
    <w:abstractNumId w:val="19"/>
  </w:num>
  <w:num w:numId="29" w16cid:durableId="376011260">
    <w:abstractNumId w:val="31"/>
  </w:num>
  <w:num w:numId="30" w16cid:durableId="1308316378">
    <w:abstractNumId w:val="11"/>
  </w:num>
  <w:num w:numId="31" w16cid:durableId="378864187">
    <w:abstractNumId w:val="17"/>
  </w:num>
  <w:num w:numId="32" w16cid:durableId="210738495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0EF5"/>
    <w:rsid w:val="000050AC"/>
    <w:rsid w:val="000067A6"/>
    <w:rsid w:val="00017876"/>
    <w:rsid w:val="00023FCD"/>
    <w:rsid w:val="00036351"/>
    <w:rsid w:val="00040E63"/>
    <w:rsid w:val="0004534A"/>
    <w:rsid w:val="000478A4"/>
    <w:rsid w:val="00050FA6"/>
    <w:rsid w:val="00055C9E"/>
    <w:rsid w:val="00066142"/>
    <w:rsid w:val="0007098C"/>
    <w:rsid w:val="000725B8"/>
    <w:rsid w:val="0007580B"/>
    <w:rsid w:val="000815B4"/>
    <w:rsid w:val="000849ED"/>
    <w:rsid w:val="0009678D"/>
    <w:rsid w:val="000978C2"/>
    <w:rsid w:val="000B0512"/>
    <w:rsid w:val="000B1E3A"/>
    <w:rsid w:val="000B6EC1"/>
    <w:rsid w:val="000C11E0"/>
    <w:rsid w:val="000D01A7"/>
    <w:rsid w:val="000D10EE"/>
    <w:rsid w:val="000F3E13"/>
    <w:rsid w:val="000F7CAA"/>
    <w:rsid w:val="001010F0"/>
    <w:rsid w:val="0011182D"/>
    <w:rsid w:val="00112B47"/>
    <w:rsid w:val="00115B82"/>
    <w:rsid w:val="00136719"/>
    <w:rsid w:val="001379C8"/>
    <w:rsid w:val="00150CFB"/>
    <w:rsid w:val="001619A0"/>
    <w:rsid w:val="001709C6"/>
    <w:rsid w:val="00181279"/>
    <w:rsid w:val="001829DB"/>
    <w:rsid w:val="0019008C"/>
    <w:rsid w:val="001969DC"/>
    <w:rsid w:val="001B38C1"/>
    <w:rsid w:val="001C5652"/>
    <w:rsid w:val="001C7E77"/>
    <w:rsid w:val="001E6CE8"/>
    <w:rsid w:val="001F28C3"/>
    <w:rsid w:val="002039B3"/>
    <w:rsid w:val="00204305"/>
    <w:rsid w:val="00210B77"/>
    <w:rsid w:val="0022595F"/>
    <w:rsid w:val="00226879"/>
    <w:rsid w:val="0023003F"/>
    <w:rsid w:val="00232BEC"/>
    <w:rsid w:val="002331AA"/>
    <w:rsid w:val="00255491"/>
    <w:rsid w:val="002563DE"/>
    <w:rsid w:val="002702BF"/>
    <w:rsid w:val="00272A12"/>
    <w:rsid w:val="002A12B3"/>
    <w:rsid w:val="002C13F4"/>
    <w:rsid w:val="002C14FA"/>
    <w:rsid w:val="002D6C0A"/>
    <w:rsid w:val="002E1E64"/>
    <w:rsid w:val="002E27B8"/>
    <w:rsid w:val="002E3C19"/>
    <w:rsid w:val="002E615D"/>
    <w:rsid w:val="002F0CB8"/>
    <w:rsid w:val="002F4182"/>
    <w:rsid w:val="002F76D8"/>
    <w:rsid w:val="00304388"/>
    <w:rsid w:val="00305113"/>
    <w:rsid w:val="00307559"/>
    <w:rsid w:val="00313915"/>
    <w:rsid w:val="003175DD"/>
    <w:rsid w:val="0032273D"/>
    <w:rsid w:val="003337D6"/>
    <w:rsid w:val="00337E12"/>
    <w:rsid w:val="00345821"/>
    <w:rsid w:val="0035408A"/>
    <w:rsid w:val="00354CA4"/>
    <w:rsid w:val="003733B4"/>
    <w:rsid w:val="003814CD"/>
    <w:rsid w:val="00382696"/>
    <w:rsid w:val="00395180"/>
    <w:rsid w:val="003A121B"/>
    <w:rsid w:val="003A5121"/>
    <w:rsid w:val="003B4471"/>
    <w:rsid w:val="003B650C"/>
    <w:rsid w:val="003D034C"/>
    <w:rsid w:val="003D1F36"/>
    <w:rsid w:val="003D6668"/>
    <w:rsid w:val="003D7F5E"/>
    <w:rsid w:val="003E1F59"/>
    <w:rsid w:val="003F2CF8"/>
    <w:rsid w:val="00403008"/>
    <w:rsid w:val="00405261"/>
    <w:rsid w:val="00413466"/>
    <w:rsid w:val="00414145"/>
    <w:rsid w:val="00423D9C"/>
    <w:rsid w:val="0043043A"/>
    <w:rsid w:val="004445E5"/>
    <w:rsid w:val="00447EE4"/>
    <w:rsid w:val="00450A37"/>
    <w:rsid w:val="00454428"/>
    <w:rsid w:val="00461E59"/>
    <w:rsid w:val="00463784"/>
    <w:rsid w:val="00463C6A"/>
    <w:rsid w:val="00466B8F"/>
    <w:rsid w:val="00486970"/>
    <w:rsid w:val="00497646"/>
    <w:rsid w:val="004B3676"/>
    <w:rsid w:val="004B73C0"/>
    <w:rsid w:val="004C7383"/>
    <w:rsid w:val="004D45C5"/>
    <w:rsid w:val="004D6700"/>
    <w:rsid w:val="004F1A91"/>
    <w:rsid w:val="004F5BFC"/>
    <w:rsid w:val="00502B67"/>
    <w:rsid w:val="00512586"/>
    <w:rsid w:val="005154A8"/>
    <w:rsid w:val="0051596B"/>
    <w:rsid w:val="00516E2C"/>
    <w:rsid w:val="005317E7"/>
    <w:rsid w:val="005358F4"/>
    <w:rsid w:val="00562DCC"/>
    <w:rsid w:val="005653ED"/>
    <w:rsid w:val="005706FF"/>
    <w:rsid w:val="00582B50"/>
    <w:rsid w:val="00590F49"/>
    <w:rsid w:val="005975FC"/>
    <w:rsid w:val="005A279E"/>
    <w:rsid w:val="005D3FC5"/>
    <w:rsid w:val="005E2085"/>
    <w:rsid w:val="005F4A2D"/>
    <w:rsid w:val="005F6E39"/>
    <w:rsid w:val="00602DFA"/>
    <w:rsid w:val="00632D3D"/>
    <w:rsid w:val="00637C93"/>
    <w:rsid w:val="0064717F"/>
    <w:rsid w:val="006478D2"/>
    <w:rsid w:val="00650ABA"/>
    <w:rsid w:val="00652BA4"/>
    <w:rsid w:val="00660BC7"/>
    <w:rsid w:val="00661C5B"/>
    <w:rsid w:val="00673929"/>
    <w:rsid w:val="006745D1"/>
    <w:rsid w:val="0068071B"/>
    <w:rsid w:val="00681273"/>
    <w:rsid w:val="00692C0E"/>
    <w:rsid w:val="006979A2"/>
    <w:rsid w:val="006A1EA3"/>
    <w:rsid w:val="006A3BC1"/>
    <w:rsid w:val="006B06E4"/>
    <w:rsid w:val="006B3A71"/>
    <w:rsid w:val="006C4BE5"/>
    <w:rsid w:val="006C5FA7"/>
    <w:rsid w:val="006C637D"/>
    <w:rsid w:val="006E56F1"/>
    <w:rsid w:val="006E6F11"/>
    <w:rsid w:val="006F2C2C"/>
    <w:rsid w:val="00706321"/>
    <w:rsid w:val="00706676"/>
    <w:rsid w:val="00711D35"/>
    <w:rsid w:val="007125CB"/>
    <w:rsid w:val="00715AF6"/>
    <w:rsid w:val="00732E6A"/>
    <w:rsid w:val="0073683A"/>
    <w:rsid w:val="00740E6A"/>
    <w:rsid w:val="0074276E"/>
    <w:rsid w:val="00744B2C"/>
    <w:rsid w:val="0074605F"/>
    <w:rsid w:val="00747AB1"/>
    <w:rsid w:val="0075101D"/>
    <w:rsid w:val="00761D8C"/>
    <w:rsid w:val="00762ACB"/>
    <w:rsid w:val="0076346A"/>
    <w:rsid w:val="00767404"/>
    <w:rsid w:val="00771EBB"/>
    <w:rsid w:val="00774B5C"/>
    <w:rsid w:val="007752D9"/>
    <w:rsid w:val="00783938"/>
    <w:rsid w:val="007A03D4"/>
    <w:rsid w:val="007A3AA2"/>
    <w:rsid w:val="007A5AC3"/>
    <w:rsid w:val="007B3BE9"/>
    <w:rsid w:val="007C267E"/>
    <w:rsid w:val="007D142A"/>
    <w:rsid w:val="007D526D"/>
    <w:rsid w:val="007E399C"/>
    <w:rsid w:val="00802665"/>
    <w:rsid w:val="00810913"/>
    <w:rsid w:val="00810A99"/>
    <w:rsid w:val="008177B0"/>
    <w:rsid w:val="00831CDD"/>
    <w:rsid w:val="0084143D"/>
    <w:rsid w:val="00850362"/>
    <w:rsid w:val="00853E95"/>
    <w:rsid w:val="00867C23"/>
    <w:rsid w:val="008A2AFB"/>
    <w:rsid w:val="008B0120"/>
    <w:rsid w:val="008B61FA"/>
    <w:rsid w:val="008C1B55"/>
    <w:rsid w:val="008D6D09"/>
    <w:rsid w:val="008F0C3E"/>
    <w:rsid w:val="008F6A1B"/>
    <w:rsid w:val="009034EE"/>
    <w:rsid w:val="009060F4"/>
    <w:rsid w:val="00906810"/>
    <w:rsid w:val="0091344F"/>
    <w:rsid w:val="00915DC0"/>
    <w:rsid w:val="00922A8C"/>
    <w:rsid w:val="00924E09"/>
    <w:rsid w:val="00925822"/>
    <w:rsid w:val="0092751E"/>
    <w:rsid w:val="00932ED3"/>
    <w:rsid w:val="009400FE"/>
    <w:rsid w:val="009433B4"/>
    <w:rsid w:val="00943D54"/>
    <w:rsid w:val="00944BF1"/>
    <w:rsid w:val="00946DC7"/>
    <w:rsid w:val="00962346"/>
    <w:rsid w:val="00963839"/>
    <w:rsid w:val="0098717E"/>
    <w:rsid w:val="00994F91"/>
    <w:rsid w:val="009969AA"/>
    <w:rsid w:val="009A105F"/>
    <w:rsid w:val="009A555C"/>
    <w:rsid w:val="009B465B"/>
    <w:rsid w:val="009B7226"/>
    <w:rsid w:val="009C2DD1"/>
    <w:rsid w:val="009C59A1"/>
    <w:rsid w:val="009D0E80"/>
    <w:rsid w:val="009D560C"/>
    <w:rsid w:val="009D729C"/>
    <w:rsid w:val="009E6116"/>
    <w:rsid w:val="009E71FD"/>
    <w:rsid w:val="009F0AA2"/>
    <w:rsid w:val="00A0218E"/>
    <w:rsid w:val="00A03279"/>
    <w:rsid w:val="00A03430"/>
    <w:rsid w:val="00A05C66"/>
    <w:rsid w:val="00A162F4"/>
    <w:rsid w:val="00A17713"/>
    <w:rsid w:val="00A240B4"/>
    <w:rsid w:val="00A40135"/>
    <w:rsid w:val="00A56252"/>
    <w:rsid w:val="00A71E82"/>
    <w:rsid w:val="00A7359C"/>
    <w:rsid w:val="00A77751"/>
    <w:rsid w:val="00A81E14"/>
    <w:rsid w:val="00A83C1F"/>
    <w:rsid w:val="00A83DD0"/>
    <w:rsid w:val="00AA02F2"/>
    <w:rsid w:val="00AA5C9A"/>
    <w:rsid w:val="00AB2E3A"/>
    <w:rsid w:val="00AB4D39"/>
    <w:rsid w:val="00AB7650"/>
    <w:rsid w:val="00AC212E"/>
    <w:rsid w:val="00AD0EEA"/>
    <w:rsid w:val="00AE069F"/>
    <w:rsid w:val="00AE0EC6"/>
    <w:rsid w:val="00AE204A"/>
    <w:rsid w:val="00AE335A"/>
    <w:rsid w:val="00AE74C6"/>
    <w:rsid w:val="00AF1CD0"/>
    <w:rsid w:val="00AF78C3"/>
    <w:rsid w:val="00B00361"/>
    <w:rsid w:val="00B03CDA"/>
    <w:rsid w:val="00B04C38"/>
    <w:rsid w:val="00B07BC2"/>
    <w:rsid w:val="00B10F01"/>
    <w:rsid w:val="00B157C5"/>
    <w:rsid w:val="00B200F2"/>
    <w:rsid w:val="00B247B9"/>
    <w:rsid w:val="00B51B74"/>
    <w:rsid w:val="00B56749"/>
    <w:rsid w:val="00B671BB"/>
    <w:rsid w:val="00B8090D"/>
    <w:rsid w:val="00B91D9D"/>
    <w:rsid w:val="00B925B0"/>
    <w:rsid w:val="00B96711"/>
    <w:rsid w:val="00BA3070"/>
    <w:rsid w:val="00BB2C12"/>
    <w:rsid w:val="00BC3B15"/>
    <w:rsid w:val="00BC5D3D"/>
    <w:rsid w:val="00BD7CC1"/>
    <w:rsid w:val="00BE286B"/>
    <w:rsid w:val="00C2194C"/>
    <w:rsid w:val="00C21BC0"/>
    <w:rsid w:val="00C230C7"/>
    <w:rsid w:val="00C33FCB"/>
    <w:rsid w:val="00C54124"/>
    <w:rsid w:val="00C61069"/>
    <w:rsid w:val="00C668E2"/>
    <w:rsid w:val="00C66D40"/>
    <w:rsid w:val="00C70812"/>
    <w:rsid w:val="00C82993"/>
    <w:rsid w:val="00C91703"/>
    <w:rsid w:val="00C927CE"/>
    <w:rsid w:val="00C96108"/>
    <w:rsid w:val="00CB1ED6"/>
    <w:rsid w:val="00CB416C"/>
    <w:rsid w:val="00CC3812"/>
    <w:rsid w:val="00CD1C43"/>
    <w:rsid w:val="00CD3C43"/>
    <w:rsid w:val="00CD4206"/>
    <w:rsid w:val="00CD5F61"/>
    <w:rsid w:val="00CE14E5"/>
    <w:rsid w:val="00CE1C9D"/>
    <w:rsid w:val="00CF201F"/>
    <w:rsid w:val="00CF355A"/>
    <w:rsid w:val="00CF7214"/>
    <w:rsid w:val="00D040FF"/>
    <w:rsid w:val="00D24F38"/>
    <w:rsid w:val="00D25E7F"/>
    <w:rsid w:val="00D327AD"/>
    <w:rsid w:val="00D33F92"/>
    <w:rsid w:val="00D43A47"/>
    <w:rsid w:val="00D47D33"/>
    <w:rsid w:val="00D53921"/>
    <w:rsid w:val="00D54D4A"/>
    <w:rsid w:val="00D563BE"/>
    <w:rsid w:val="00D57F80"/>
    <w:rsid w:val="00D71C02"/>
    <w:rsid w:val="00D72AFC"/>
    <w:rsid w:val="00D877F8"/>
    <w:rsid w:val="00D91E4F"/>
    <w:rsid w:val="00D960C7"/>
    <w:rsid w:val="00D96679"/>
    <w:rsid w:val="00DA4669"/>
    <w:rsid w:val="00DA5F4A"/>
    <w:rsid w:val="00DA7652"/>
    <w:rsid w:val="00DB2668"/>
    <w:rsid w:val="00DC69FE"/>
    <w:rsid w:val="00DE564B"/>
    <w:rsid w:val="00DE719C"/>
    <w:rsid w:val="00DF1A2A"/>
    <w:rsid w:val="00E003E5"/>
    <w:rsid w:val="00E0628A"/>
    <w:rsid w:val="00E140B8"/>
    <w:rsid w:val="00E21A71"/>
    <w:rsid w:val="00E25A48"/>
    <w:rsid w:val="00E25FBC"/>
    <w:rsid w:val="00E314D3"/>
    <w:rsid w:val="00E378F7"/>
    <w:rsid w:val="00E5301C"/>
    <w:rsid w:val="00E75032"/>
    <w:rsid w:val="00E75B55"/>
    <w:rsid w:val="00E9301A"/>
    <w:rsid w:val="00EA127C"/>
    <w:rsid w:val="00EA3CE3"/>
    <w:rsid w:val="00EA3FEE"/>
    <w:rsid w:val="00EB35E0"/>
    <w:rsid w:val="00EB40C3"/>
    <w:rsid w:val="00EC185B"/>
    <w:rsid w:val="00EC5ECC"/>
    <w:rsid w:val="00ED207F"/>
    <w:rsid w:val="00ED27BE"/>
    <w:rsid w:val="00ED3398"/>
    <w:rsid w:val="00ED72AE"/>
    <w:rsid w:val="00EE3A0F"/>
    <w:rsid w:val="00EF21CE"/>
    <w:rsid w:val="00EF6368"/>
    <w:rsid w:val="00F00C73"/>
    <w:rsid w:val="00F00EF6"/>
    <w:rsid w:val="00F05187"/>
    <w:rsid w:val="00F07A94"/>
    <w:rsid w:val="00F15682"/>
    <w:rsid w:val="00F25174"/>
    <w:rsid w:val="00F2550D"/>
    <w:rsid w:val="00F2571D"/>
    <w:rsid w:val="00F323A0"/>
    <w:rsid w:val="00F41ED7"/>
    <w:rsid w:val="00F43EC0"/>
    <w:rsid w:val="00F52843"/>
    <w:rsid w:val="00F530D7"/>
    <w:rsid w:val="00F54057"/>
    <w:rsid w:val="00F543AE"/>
    <w:rsid w:val="00F55D2D"/>
    <w:rsid w:val="00F55F5E"/>
    <w:rsid w:val="00F61C6F"/>
    <w:rsid w:val="00F72099"/>
    <w:rsid w:val="00F745EE"/>
    <w:rsid w:val="00F76B92"/>
    <w:rsid w:val="00F8243B"/>
    <w:rsid w:val="00F831F1"/>
    <w:rsid w:val="00F8760B"/>
    <w:rsid w:val="00F90307"/>
    <w:rsid w:val="00F93E7F"/>
    <w:rsid w:val="00FA0CA4"/>
    <w:rsid w:val="00FB253A"/>
    <w:rsid w:val="00FD43D5"/>
    <w:rsid w:val="00FD59FB"/>
    <w:rsid w:val="00FD5EC6"/>
    <w:rsid w:val="00FD792A"/>
    <w:rsid w:val="00FE2C72"/>
    <w:rsid w:val="00FE56D7"/>
    <w:rsid w:val="00FE6FAA"/>
    <w:rsid w:val="00FF0566"/>
    <w:rsid w:val="00FF078D"/>
    <w:rsid w:val="00FF0F8A"/>
    <w:rsid w:val="00FF363B"/>
    <w:rsid w:val="00FF5C76"/>
    <w:rsid w:val="02C693BC"/>
    <w:rsid w:val="03737DF0"/>
    <w:rsid w:val="07267F35"/>
    <w:rsid w:val="08632830"/>
    <w:rsid w:val="1AEFB6F1"/>
    <w:rsid w:val="1B414460"/>
    <w:rsid w:val="247D70DA"/>
    <w:rsid w:val="2EAD287C"/>
    <w:rsid w:val="31716D5D"/>
    <w:rsid w:val="3637528B"/>
    <w:rsid w:val="371A183A"/>
    <w:rsid w:val="3DCACE8E"/>
    <w:rsid w:val="3E309925"/>
    <w:rsid w:val="41026F50"/>
    <w:rsid w:val="44D934D6"/>
    <w:rsid w:val="46F1170A"/>
    <w:rsid w:val="49514934"/>
    <w:rsid w:val="4FD56EC2"/>
    <w:rsid w:val="4FF0A9B9"/>
    <w:rsid w:val="51BAC89E"/>
    <w:rsid w:val="55C6DD90"/>
    <w:rsid w:val="573E34B5"/>
    <w:rsid w:val="5C11A5D8"/>
    <w:rsid w:val="6B49E5CC"/>
    <w:rsid w:val="6D7BF6FB"/>
    <w:rsid w:val="6E9E3499"/>
    <w:rsid w:val="76A9467E"/>
    <w:rsid w:val="77321B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9D282"/>
  <w15:chartTrackingRefBased/>
  <w15:docId w15:val="{DEA9B049-14C8-41CF-9C65-A1700034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paragraph" w:styleId="Heading3">
    <w:name w:val="heading 3"/>
    <w:basedOn w:val="Normal"/>
    <w:next w:val="Normal"/>
    <w:link w:val="Heading3Char"/>
    <w:qFormat/>
    <w:rsid w:val="005653ED"/>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1"/>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07BC2"/>
    <w:pPr>
      <w:numPr>
        <w:ilvl w:val="1"/>
        <w:numId w:val="2"/>
      </w:numPr>
      <w:spacing w:after="120"/>
      <w:jc w:val="both"/>
    </w:pPr>
    <w:rPr>
      <w:rFonts w:ascii="Arial" w:eastAsia="Times New Roman" w:hAnsi="Arial" w:cs="Arial"/>
      <w:sz w:val="20"/>
      <w:szCs w:val="20"/>
    </w:rPr>
  </w:style>
  <w:style w:type="character" w:customStyle="1" w:styleId="Heading3Char">
    <w:name w:val="Heading 3 Char"/>
    <w:basedOn w:val="DefaultParagraphFont"/>
    <w:link w:val="Heading3"/>
    <w:rsid w:val="005653ED"/>
    <w:rPr>
      <w:rFonts w:ascii="Arial" w:eastAsia="Times New Roman" w:hAnsi="Arial" w:cs="Arial"/>
      <w:b/>
      <w:bCs/>
      <w:sz w:val="26"/>
      <w:szCs w:val="26"/>
    </w:rPr>
  </w:style>
  <w:style w:type="paragraph" w:styleId="CommentSubject">
    <w:name w:val="annotation subject"/>
    <w:basedOn w:val="CommentText"/>
    <w:next w:val="CommentText"/>
    <w:link w:val="CommentSubjectChar"/>
    <w:uiPriority w:val="99"/>
    <w:semiHidden/>
    <w:unhideWhenUsed/>
    <w:rsid w:val="006C637D"/>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C637D"/>
    <w:rPr>
      <w:rFonts w:ascii="Times New Roman" w:eastAsiaTheme="minorEastAsia" w:hAnsi="Times New Roman" w:cs="Times New Roman"/>
      <w:b/>
      <w:bCs/>
      <w:sz w:val="20"/>
      <w:szCs w:val="20"/>
    </w:rPr>
  </w:style>
  <w:style w:type="paragraph" w:styleId="Revision">
    <w:name w:val="Revision"/>
    <w:hidden/>
    <w:uiPriority w:val="99"/>
    <w:semiHidden/>
    <w:rsid w:val="004445E5"/>
    <w:pPr>
      <w:spacing w:after="0" w:line="240" w:lineRule="auto"/>
    </w:pPr>
    <w:rPr>
      <w:rFonts w:eastAsiaTheme="minorEastAsia"/>
      <w:sz w:val="24"/>
      <w:szCs w:val="24"/>
    </w:rPr>
  </w:style>
  <w:style w:type="paragraph" w:styleId="BodyText">
    <w:name w:val="Body Text"/>
    <w:basedOn w:val="Normal"/>
    <w:link w:val="BodyTextChar"/>
    <w:uiPriority w:val="1"/>
    <w:qFormat/>
    <w:rsid w:val="009034EE"/>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9034EE"/>
    <w:rPr>
      <w:rFonts w:ascii="Calibri" w:eastAsia="Calibri" w:hAnsi="Calibri" w:cs="Calibri"/>
      <w:sz w:val="24"/>
      <w:szCs w:val="24"/>
    </w:rPr>
  </w:style>
  <w:style w:type="character" w:styleId="Hyperlink">
    <w:name w:val="Hyperlink"/>
    <w:basedOn w:val="DefaultParagraphFont"/>
    <w:uiPriority w:val="99"/>
    <w:unhideWhenUsed/>
    <w:rsid w:val="00E378F7"/>
    <w:rPr>
      <w:color w:val="0563C1" w:themeColor="hyperlink"/>
      <w:u w:val="single"/>
    </w:rPr>
  </w:style>
  <w:style w:type="character" w:styleId="UnresolvedMention">
    <w:name w:val="Unresolved Mention"/>
    <w:basedOn w:val="DefaultParagraphFont"/>
    <w:uiPriority w:val="99"/>
    <w:semiHidden/>
    <w:unhideWhenUsed/>
    <w:rsid w:val="00E378F7"/>
    <w:rPr>
      <w:color w:val="605E5C"/>
      <w:shd w:val="clear" w:color="auto" w:fill="E1DFDD"/>
    </w:rPr>
  </w:style>
  <w:style w:type="character" w:styleId="FollowedHyperlink">
    <w:name w:val="FollowedHyperlink"/>
    <w:basedOn w:val="DefaultParagraphFont"/>
    <w:uiPriority w:val="99"/>
    <w:semiHidden/>
    <w:unhideWhenUsed/>
    <w:rsid w:val="00515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7" ma:contentTypeDescription="Create a new document." ma:contentTypeScope="" ma:versionID="5870ebb786fe1c185f97b208b5071064">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c0ea467faba1d7538320592b627d944e"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5e07875-f62f-4f79-977b-bc0ca07c22ae" xsi:nil="true"/>
    <lcf76f155ced4ddcb4097134ff3c332f xmlns="cc9fd295-1a3d-4383-9b04-7a7392e91fd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D59D-968E-47E7-88BB-A73CC187D661}">
  <ds:schemaRefs>
    <ds:schemaRef ds:uri="http://schemas.microsoft.com/sharepoint/v3/contenttype/forms"/>
  </ds:schemaRefs>
</ds:datastoreItem>
</file>

<file path=customXml/itemProps2.xml><?xml version="1.0" encoding="utf-8"?>
<ds:datastoreItem xmlns:ds="http://schemas.openxmlformats.org/officeDocument/2006/customXml" ds:itemID="{40CB50F9-2959-4ED4-8F96-2CAAC650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customXml/itemProps4.xml><?xml version="1.0" encoding="utf-8"?>
<ds:datastoreItem xmlns:ds="http://schemas.openxmlformats.org/officeDocument/2006/customXml" ds:itemID="{4CBDD0E5-C312-4316-B113-07A53438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1054</Words>
  <Characters>6301</Characters>
  <Application>Microsoft Office Word</Application>
  <DocSecurity>4</DocSecurity>
  <Lines>52</Lines>
  <Paragraphs>14</Paragraphs>
  <ScaleCrop>false</ScaleCrop>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2</cp:revision>
  <cp:lastPrinted>2024-11-18T15:46:00Z</cp:lastPrinted>
  <dcterms:created xsi:type="dcterms:W3CDTF">2024-11-26T18:37:00Z</dcterms:created>
  <dcterms:modified xsi:type="dcterms:W3CDTF">2024-11-26T18:37:00Z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y fmtid="{D5CDD505-2E9C-101B-9397-08002B2CF9AE}" pid="3" name="MediaServiceImageTags">
    <vt:lpwstr/>
  </property>
  <property fmtid="{D5CDD505-2E9C-101B-9397-08002B2CF9AE}" pid="4" name="GrammarlyDocumentId">
    <vt:lpwstr>5dd3bd3e8ecef4243e2cd533aeea0afd006bac65c3619b0deae588a031f2c78e</vt:lpwstr>
  </property>
</Properties>
</file>