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076C0D15" w:rsidR="00A87A27" w:rsidRPr="00E9662C" w:rsidRDefault="008A31E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</w:t>
            </w:r>
            <w:r w:rsidRPr="008A31E9">
              <w:rPr>
                <w:rFonts w:ascii="Calibri" w:eastAsia="Times New Roman" w:hAnsi="Calibri" w:cs="Times New Roman"/>
                <w:color w:val="000000"/>
              </w:rPr>
              <w:t>ram negative bacteria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8A31E9">
              <w:rPr>
                <w:rFonts w:ascii="Calibri" w:eastAsia="Times New Roman" w:hAnsi="Calibri" w:cs="Times New Roman"/>
                <w:color w:val="000000"/>
              </w:rPr>
              <w:t xml:space="preserve">coccobacilli or rods, 0.3-1.0 </w:t>
            </w:r>
            <w:proofErr w:type="spellStart"/>
            <w:r w:rsidRPr="008A31E9">
              <w:rPr>
                <w:rFonts w:ascii="Calibri" w:eastAsia="Times New Roman" w:hAnsi="Calibri" w:cs="Times New Roman"/>
                <w:color w:val="000000"/>
              </w:rPr>
              <w:t>μm</w:t>
            </w:r>
            <w:proofErr w:type="spellEnd"/>
            <w:r w:rsidRPr="008A31E9">
              <w:rPr>
                <w:rFonts w:ascii="Calibri" w:eastAsia="Times New Roman" w:hAnsi="Calibri" w:cs="Times New Roman"/>
                <w:color w:val="000000"/>
              </w:rPr>
              <w:t xml:space="preserve"> in diameter and 1.0-2.0 </w:t>
            </w:r>
            <w:proofErr w:type="spellStart"/>
            <w:r w:rsidRPr="008A31E9">
              <w:rPr>
                <w:rFonts w:ascii="Calibri" w:eastAsia="Times New Roman" w:hAnsi="Calibri" w:cs="Times New Roman"/>
                <w:color w:val="000000"/>
              </w:rPr>
              <w:t>μm</w:t>
            </w:r>
            <w:proofErr w:type="spellEnd"/>
            <w:r w:rsidRPr="008A31E9">
              <w:rPr>
                <w:rFonts w:ascii="Calibri" w:eastAsia="Times New Roman" w:hAnsi="Calibri" w:cs="Times New Roman"/>
                <w:color w:val="000000"/>
              </w:rPr>
              <w:t xml:space="preserve"> in length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8A31E9">
              <w:rPr>
                <w:rFonts w:ascii="Calibri" w:eastAsia="Times New Roman" w:hAnsi="Calibri" w:cs="Times New Roman"/>
                <w:color w:val="000000"/>
              </w:rPr>
              <w:t>They do not sporulate and are non-motile.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0D4F7585" w:rsidR="00A87A27" w:rsidRPr="00E9662C" w:rsidRDefault="008A31E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</w:t>
            </w:r>
            <w:r w:rsidRPr="008A31E9">
              <w:rPr>
                <w:rFonts w:ascii="Calibri" w:eastAsia="Times New Roman" w:hAnsi="Calibri" w:cs="Times New Roman"/>
                <w:color w:val="000000"/>
              </w:rPr>
              <w:t>nfected bites or scratches from animals, usually cats and dogs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resulting in local cellulitis and can lead to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absess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4359A54A" w:rsidR="00A87A27" w:rsidRPr="00C946D1" w:rsidRDefault="005B63B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</w:t>
            </w:r>
            <w:r w:rsidR="00597370" w:rsidRPr="0059737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530EE2B0" w:rsidR="00A87A27" w:rsidRPr="00E9662C" w:rsidRDefault="008A31E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Animals (dogs and cats), birds, ticks, lice, flies, cockroaches.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1E9CA5ED" w:rsidR="00A87A27" w:rsidRPr="00E9662C" w:rsidRDefault="008A31E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31E9">
              <w:rPr>
                <w:rFonts w:ascii="Calibri" w:eastAsia="Times New Roman" w:hAnsi="Calibri" w:cs="Times New Roman"/>
                <w:color w:val="000000"/>
              </w:rPr>
              <w:t>Transmission occurs primarily by bites and scratches of infected animals, animal licks on injury site, respiratory droplets, and infected meat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3AA75323" w:rsidR="00A87A27" w:rsidRPr="00923778" w:rsidRDefault="008A31E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  <w:r w:rsidRPr="008A31E9">
              <w:rPr>
                <w:rFonts w:ascii="Calibri" w:eastAsia="Times New Roman" w:hAnsi="Calibri" w:cs="Times New Roman"/>
                <w:color w:val="000000"/>
              </w:rPr>
              <w:t xml:space="preserve">ubstantial local cellulitis, sometimes accompanied </w:t>
            </w:r>
            <w:proofErr w:type="gramStart"/>
            <w:r w:rsidRPr="008A31E9">
              <w:rPr>
                <w:rFonts w:ascii="Calibri" w:eastAsia="Times New Roman" w:hAnsi="Calibri" w:cs="Times New Roman"/>
                <w:color w:val="000000"/>
              </w:rPr>
              <w:t>with</w:t>
            </w:r>
            <w:proofErr w:type="gramEnd"/>
            <w:r w:rsidRPr="008A31E9">
              <w:rPr>
                <w:rFonts w:ascii="Calibri" w:eastAsia="Times New Roman" w:hAnsi="Calibri" w:cs="Times New Roman"/>
                <w:color w:val="000000"/>
              </w:rPr>
              <w:t xml:space="preserve"> low fever, appear. If this infection progresses, subcutaneous abscess, osteomyelitis, pneumonia, endocarditis, septic arthritis, pericarditis, brain abscess, liver abscess, renal abscess, bacteremia/</w:t>
            </w:r>
            <w:proofErr w:type="spellStart"/>
            <w:r w:rsidRPr="008A31E9">
              <w:rPr>
                <w:rFonts w:ascii="Calibri" w:eastAsia="Times New Roman" w:hAnsi="Calibri" w:cs="Times New Roman"/>
                <w:color w:val="000000"/>
              </w:rPr>
              <w:t>septicaemia</w:t>
            </w:r>
            <w:proofErr w:type="spellEnd"/>
            <w:r w:rsidRPr="008A31E9">
              <w:rPr>
                <w:rFonts w:ascii="Calibri" w:eastAsia="Times New Roman" w:hAnsi="Calibri" w:cs="Times New Roman"/>
                <w:color w:val="000000"/>
              </w:rPr>
              <w:t>, conjunctivitis, and lymphangitis may develop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0C838719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3CBF8955" w:rsidR="00A87A27" w:rsidRPr="00E9662C" w:rsidRDefault="008A31E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Less than 24 hours.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65534511" w:rsidR="00870ED9" w:rsidRPr="00E9662C" w:rsidRDefault="008A31E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31E9">
              <w:rPr>
                <w:rFonts w:ascii="Calibri" w:eastAsia="Times New Roman" w:hAnsi="Calibri" w:cs="Times New Roman"/>
                <w:color w:val="000000"/>
              </w:rPr>
              <w:t xml:space="preserve">Antibiotics such as penicillin or </w:t>
            </w:r>
            <w:proofErr w:type="gramStart"/>
            <w:r w:rsidRPr="008A31E9">
              <w:rPr>
                <w:rFonts w:ascii="Calibri" w:eastAsia="Times New Roman" w:hAnsi="Calibri" w:cs="Times New Roman"/>
                <w:color w:val="000000"/>
              </w:rPr>
              <w:t>derivative</w:t>
            </w:r>
            <w:proofErr w:type="gramEnd"/>
            <w:r w:rsidRPr="008A31E9">
              <w:rPr>
                <w:rFonts w:ascii="Calibri" w:eastAsia="Times New Roman" w:hAnsi="Calibri" w:cs="Times New Roman"/>
                <w:color w:val="000000"/>
              </w:rPr>
              <w:t xml:space="preserve"> are given with clinical observation of infected bites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49A072EF" w:rsidR="00870ED9" w:rsidRPr="00E9662C" w:rsidRDefault="001D030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870ED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3879F779" w:rsidR="00870ED9" w:rsidRPr="00E9662C" w:rsidRDefault="008A31E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Give appropriate antibiotic therapy.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0D00A7CA" w14:textId="77777777" w:rsidR="00870ED9" w:rsidRDefault="00870ED9" w:rsidP="00A87A27">
      <w:pPr>
        <w:pStyle w:val="NoSpacing"/>
      </w:pPr>
    </w:p>
    <w:p w14:paraId="38267F15" w14:textId="77777777" w:rsidR="008A31E9" w:rsidRDefault="008A31E9" w:rsidP="00A87A27">
      <w:pPr>
        <w:pStyle w:val="NoSpacing"/>
      </w:pPr>
    </w:p>
    <w:p w14:paraId="124C6CB3" w14:textId="77777777" w:rsidR="008A31E9" w:rsidRDefault="008A31E9" w:rsidP="00A87A27">
      <w:pPr>
        <w:pStyle w:val="NoSpacing"/>
      </w:pPr>
    </w:p>
    <w:p w14:paraId="36FC7F6E" w14:textId="77777777" w:rsidR="008A31E9" w:rsidRDefault="008A31E9" w:rsidP="00A87A27">
      <w:pPr>
        <w:pStyle w:val="NoSpacing"/>
      </w:pPr>
    </w:p>
    <w:p w14:paraId="23830408" w14:textId="77777777" w:rsidR="008A31E9" w:rsidRDefault="008A31E9" w:rsidP="00A87A27">
      <w:pPr>
        <w:pStyle w:val="NoSpacing"/>
      </w:pPr>
    </w:p>
    <w:p w14:paraId="17E1AA7B" w14:textId="77777777" w:rsidR="008A31E9" w:rsidRDefault="008A31E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02C00857" w:rsidR="00870ED9" w:rsidRPr="00E9662C" w:rsidRDefault="008A31E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 cases have been reported.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25C81590" w:rsidR="00870ED9" w:rsidRPr="00E9662C" w:rsidRDefault="008A31E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31E9">
              <w:rPr>
                <w:rFonts w:ascii="Calibri" w:eastAsia="Times New Roman" w:hAnsi="Calibri" w:cs="Times New Roman"/>
                <w:color w:val="000000"/>
              </w:rPr>
              <w:t xml:space="preserve">Infected bite wounds and </w:t>
            </w:r>
            <w:proofErr w:type="gramStart"/>
            <w:r w:rsidRPr="008A31E9">
              <w:rPr>
                <w:rFonts w:ascii="Calibri" w:eastAsia="Times New Roman" w:hAnsi="Calibri" w:cs="Times New Roman"/>
                <w:color w:val="000000"/>
              </w:rPr>
              <w:t>abscesses</w:t>
            </w:r>
            <w:proofErr w:type="gramEnd"/>
            <w:r w:rsidRPr="008A31E9">
              <w:rPr>
                <w:rFonts w:ascii="Calibri" w:eastAsia="Times New Roman" w:hAnsi="Calibri" w:cs="Times New Roman"/>
                <w:color w:val="000000"/>
              </w:rPr>
              <w:t xml:space="preserve">, pus, bronchial secretion, </w:t>
            </w:r>
            <w:proofErr w:type="gramStart"/>
            <w:r w:rsidRPr="008A31E9">
              <w:rPr>
                <w:rFonts w:ascii="Calibri" w:eastAsia="Times New Roman" w:hAnsi="Calibri" w:cs="Times New Roman"/>
                <w:color w:val="000000"/>
              </w:rPr>
              <w:t>CSF, and</w:t>
            </w:r>
            <w:proofErr w:type="gramEnd"/>
            <w:r w:rsidRPr="008A31E9">
              <w:rPr>
                <w:rFonts w:ascii="Calibri" w:eastAsia="Times New Roman" w:hAnsi="Calibri" w:cs="Times New Roman"/>
                <w:color w:val="000000"/>
              </w:rPr>
              <w:t xml:space="preserve"> blood</w:t>
            </w:r>
            <w:r>
              <w:rPr>
                <w:rFonts w:ascii="Calibri" w:eastAsia="Times New Roman" w:hAnsi="Calibri" w:cs="Times New Roman"/>
                <w:color w:val="000000"/>
              </w:rPr>
              <w:t>, c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ultures, frozen stocks, other samples described in</w:t>
            </w:r>
            <w:r w:rsidR="00870ED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2A1F33BD" w14:textId="77777777" w:rsidR="001D030D" w:rsidRDefault="001D030D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292253E4" w:rsidR="00870ED9" w:rsidRPr="00E9662C" w:rsidRDefault="008A31E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31E9">
              <w:rPr>
                <w:rFonts w:ascii="Calibri" w:eastAsia="Times New Roman" w:hAnsi="Calibri" w:cs="Times New Roman"/>
                <w:color w:val="000000" w:themeColor="text1"/>
              </w:rPr>
              <w:t xml:space="preserve">Phenolic disinfectants, 1% sodium hypochlorite, 70% ethanol, formaldehyde, glutaraldehyde, </w:t>
            </w:r>
            <w:proofErr w:type="spellStart"/>
            <w:r w:rsidRPr="008A31E9">
              <w:rPr>
                <w:rFonts w:ascii="Calibri" w:eastAsia="Times New Roman" w:hAnsi="Calibri" w:cs="Times New Roman"/>
                <w:color w:val="000000" w:themeColor="text1"/>
              </w:rPr>
              <w:t>iodophore</w:t>
            </w:r>
            <w:proofErr w:type="spellEnd"/>
            <w:r w:rsidRPr="008A31E9">
              <w:rPr>
                <w:rFonts w:ascii="Calibri" w:eastAsia="Times New Roman" w:hAnsi="Calibri" w:cs="Times New Roman"/>
                <w:color w:val="000000" w:themeColor="text1"/>
              </w:rPr>
              <w:t>, and peracetic acid</w:t>
            </w:r>
            <w:r>
              <w:rPr>
                <w:rFonts w:ascii="Calibri" w:eastAsia="Times New Roman" w:hAnsi="Calibri" w:cs="Times New Roman"/>
                <w:color w:val="000000" w:themeColor="text1"/>
              </w:rPr>
              <w:t>.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78EE5D04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Inactivated by moist heat (</w:t>
            </w:r>
            <w:r w:rsidR="0014248E">
              <w:rPr>
                <w:rFonts w:ascii="Calibri" w:eastAsia="Times New Roman" w:hAnsi="Calibri" w:cs="Times New Roman"/>
                <w:color w:val="000000"/>
              </w:rPr>
              <w:t>60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 xml:space="preserve">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</w:t>
            </w:r>
            <w:r w:rsidR="008A31E9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="008A31E9" w:rsidRPr="008A31E9">
              <w:rPr>
                <w:rFonts w:ascii="Calibri" w:eastAsia="Times New Roman" w:hAnsi="Calibri" w:cs="Times New Roman"/>
                <w:color w:val="000000"/>
              </w:rPr>
              <w:t>UV, microwave, gamma radiation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1457C83E" w:rsidR="00870ED9" w:rsidRPr="00E9662C" w:rsidRDefault="008A31E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  <w:r w:rsidRPr="008A31E9">
              <w:rPr>
                <w:rFonts w:ascii="Calibri" w:eastAsia="Times New Roman" w:hAnsi="Calibri" w:cs="Times New Roman"/>
                <w:color w:val="000000"/>
              </w:rPr>
              <w:t>ay survive in air (5% after 45 min), in distilled water and ocean water (14 days at 4°C, less than 24 hours at 37°C), and in pig slurry (3 days at 4°C and 6 days at 37°C). It may also survive in blood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8A31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F32F77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F32F77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F32F77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8A31E9" w:rsidRPr="00E9662C" w14:paraId="05A8F03A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486C9" w14:textId="2FFEF634" w:rsidR="008A31E9" w:rsidRDefault="008A31E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Canada PSDS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3AB21" w14:textId="0E33E96D" w:rsidR="008A31E9" w:rsidRPr="008A31E9" w:rsidRDefault="008A31E9" w:rsidP="009D389D">
            <w:pPr>
              <w:spacing w:after="0" w:line="240" w:lineRule="auto"/>
              <w:rPr>
                <w:rFonts w:ascii="Calibri" w:hAnsi="Calibri" w:cs="Calibri"/>
              </w:rPr>
            </w:pPr>
            <w:hyperlink r:id="rId9" w:history="1">
              <w:r w:rsidRPr="008A31E9">
                <w:rPr>
                  <w:rStyle w:val="Hyperlink"/>
                  <w:rFonts w:ascii="Calibri" w:hAnsi="Calibri" w:cs="Calibri"/>
                </w:rPr>
                <w:t>https://www.canada.ca/en/public-health/services/laboratory-biosafety-biosecurity/pathogen-safety-data-sheets-risk-assessment/pasteurella.html</w:t>
              </w:r>
            </w:hyperlink>
          </w:p>
        </w:tc>
      </w:tr>
    </w:tbl>
    <w:p w14:paraId="6844A908" w14:textId="77777777" w:rsidR="00870ED9" w:rsidRDefault="00870ED9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10B1ECF9" w14:textId="77777777" w:rsidR="008A31E9" w:rsidRDefault="008A31E9" w:rsidP="00A87A27">
      <w:pPr>
        <w:pStyle w:val="NoSpacing"/>
        <w:sectPr w:rsidR="008A31E9" w:rsidSect="00870ED9">
          <w:headerReference w:type="default" r:id="rId10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</w:t>
            </w:r>
            <w:proofErr w:type="gramStart"/>
            <w:r w:rsidRPr="003F6A4B">
              <w:rPr>
                <w:rFonts w:ascii="Calibri" w:eastAsia="Times New Roman" w:hAnsi="Calibri" w:cs="Times New Roman"/>
                <w:color w:val="000000"/>
              </w:rPr>
              <w:t>area</w:t>
            </w:r>
            <w:proofErr w:type="gramEnd"/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1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14DCC3E8" w14:textId="77777777" w:rsidR="008A31E9" w:rsidRDefault="008A31E9" w:rsidP="00A87A27">
      <w:pPr>
        <w:pStyle w:val="NoSpacing"/>
        <w:sectPr w:rsidR="008A31E9" w:rsidSect="008A31E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C2781E" w14:textId="77777777" w:rsidR="00870ED9" w:rsidRDefault="00870ED9" w:rsidP="00A87A27">
      <w:pPr>
        <w:pStyle w:val="NoSpacing"/>
      </w:pPr>
    </w:p>
    <w:sectPr w:rsidR="00870ED9" w:rsidSect="008A31E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800358975" name="Picture 800358975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067A5DC6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D91BE5">
      <w:rPr>
        <w:rFonts w:ascii="Calibri" w:hAnsi="Calibri" w:cs="Calibri"/>
        <w:color w:val="000000" w:themeColor="text1"/>
        <w:sz w:val="28"/>
        <w:szCs w:val="28"/>
      </w:rPr>
      <w:t>Pasteurella spp.</w:t>
    </w:r>
    <w:r w:rsidR="00486F78" w:rsidRPr="00486F78">
      <w:rPr>
        <w:rFonts w:ascii="Calibri" w:hAnsi="Calibri" w:cs="Calibri"/>
        <w:color w:val="000000" w:themeColor="text1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5422D"/>
    <w:rsid w:val="0007249A"/>
    <w:rsid w:val="0014248E"/>
    <w:rsid w:val="001845EA"/>
    <w:rsid w:val="0018540D"/>
    <w:rsid w:val="001D030D"/>
    <w:rsid w:val="00216F34"/>
    <w:rsid w:val="00230B6C"/>
    <w:rsid w:val="0024503D"/>
    <w:rsid w:val="002579B8"/>
    <w:rsid w:val="002C560B"/>
    <w:rsid w:val="003667F2"/>
    <w:rsid w:val="00407585"/>
    <w:rsid w:val="004868CE"/>
    <w:rsid w:val="00486F78"/>
    <w:rsid w:val="00567EFE"/>
    <w:rsid w:val="00597370"/>
    <w:rsid w:val="005A619B"/>
    <w:rsid w:val="005B63BC"/>
    <w:rsid w:val="006E6036"/>
    <w:rsid w:val="007547EF"/>
    <w:rsid w:val="00772B97"/>
    <w:rsid w:val="007A64FD"/>
    <w:rsid w:val="007E6885"/>
    <w:rsid w:val="00830E31"/>
    <w:rsid w:val="00870ED9"/>
    <w:rsid w:val="008A31E9"/>
    <w:rsid w:val="008E5FB6"/>
    <w:rsid w:val="00923778"/>
    <w:rsid w:val="009404AE"/>
    <w:rsid w:val="009D3928"/>
    <w:rsid w:val="00A155B3"/>
    <w:rsid w:val="00A32FEA"/>
    <w:rsid w:val="00A826EF"/>
    <w:rsid w:val="00A856C8"/>
    <w:rsid w:val="00A87A27"/>
    <w:rsid w:val="00BA6747"/>
    <w:rsid w:val="00BE637B"/>
    <w:rsid w:val="00C0464B"/>
    <w:rsid w:val="00C14380"/>
    <w:rsid w:val="00C513D2"/>
    <w:rsid w:val="00D30E6E"/>
    <w:rsid w:val="00D91BE5"/>
    <w:rsid w:val="00E04E97"/>
    <w:rsid w:val="00E63FEC"/>
    <w:rsid w:val="00E66D0B"/>
    <w:rsid w:val="00F32F77"/>
    <w:rsid w:val="00F558EC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rstreportinjury.mus.edu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public-health/services/laboratory-biosafety-biosecurity/pathogen-safety-data-sheets-risk-assessment/pasteurella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2025-05-08T18:56:00Z</dcterms:created>
  <dcterms:modified xsi:type="dcterms:W3CDTF">2025-05-08T19:06:00Z</dcterms:modified>
</cp:coreProperties>
</file>