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E2486A"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E2486A" w:rsidRPr="00E9662C" w:rsidRDefault="00E2486A" w:rsidP="00E2486A">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71F63A2B" w:rsidR="00E2486A" w:rsidRPr="00E9662C" w:rsidRDefault="00C82D53" w:rsidP="001E2496">
            <w:pPr>
              <w:spacing w:after="0" w:line="240" w:lineRule="auto"/>
              <w:rPr>
                <w:rFonts w:ascii="Calibri" w:eastAsia="Times New Roman" w:hAnsi="Calibri" w:cs="Times New Roman"/>
                <w:color w:val="000000"/>
              </w:rPr>
            </w:pPr>
            <w:r>
              <w:rPr>
                <w:rFonts w:ascii="Calibri" w:eastAsia="Times New Roman" w:hAnsi="Calibri" w:cs="Times New Roman"/>
                <w:color w:val="000000"/>
              </w:rPr>
              <w:t>Gram negative rod non-spore forming bacteria</w:t>
            </w:r>
            <w:r>
              <w:rPr>
                <w:rFonts w:ascii="Calibri" w:eastAsia="Times New Roman" w:hAnsi="Calibri" w:cs="Times New Roman"/>
                <w:color w:val="000000"/>
              </w:rPr>
              <w:t>.</w:t>
            </w:r>
          </w:p>
        </w:tc>
      </w:tr>
      <w:tr w:rsidR="008E358F"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8E358F" w:rsidRPr="00E9662C" w:rsidRDefault="008E358F" w:rsidP="008E358F">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7C2CB617" w14:textId="763F7A08" w:rsidR="008E358F" w:rsidRPr="00E9662C" w:rsidRDefault="008F5D65" w:rsidP="008F5D65">
            <w:pPr>
              <w:spacing w:after="0" w:line="240" w:lineRule="auto"/>
              <w:rPr>
                <w:rFonts w:ascii="Calibri" w:eastAsia="Times New Roman" w:hAnsi="Calibri" w:cs="Times New Roman"/>
                <w:color w:val="000000"/>
              </w:rPr>
            </w:pPr>
            <w:r>
              <w:rPr>
                <w:rFonts w:ascii="Calibri" w:eastAsia="Times New Roman" w:hAnsi="Calibri" w:cs="Times New Roman"/>
                <w:color w:val="000000"/>
              </w:rPr>
              <w:t>Human diarrhea caused by ETEC is the most common disease caused by pathogenic E. coli strains. It is estimated that there are more than 650 million cases of ETEC infection each year</w:t>
            </w:r>
            <w:r>
              <w:rPr>
                <w:rFonts w:ascii="Calibri" w:eastAsia="Times New Roman" w:hAnsi="Calibri" w:cs="Times New Roman"/>
                <w:color w:val="000000"/>
              </w:rPr>
              <w:t xml:space="preserve">. </w:t>
            </w:r>
            <w:r>
              <w:rPr>
                <w:rFonts w:ascii="Calibri" w:eastAsia="Times New Roman" w:hAnsi="Calibri" w:cs="Times New Roman"/>
                <w:color w:val="000000"/>
              </w:rPr>
              <w:t xml:space="preserve">ETEC is a disease of young children in developing nations. The percentage of ETEC in children with diarrhea varies from 10-30%. In endemic areas, 20–40% of diarrhea cases are due to ETEC. Several studies suggest that 20–60% of </w:t>
            </w:r>
            <w:r>
              <w:rPr>
                <w:rFonts w:ascii="Calibri" w:eastAsia="Times New Roman" w:hAnsi="Calibri" w:cs="Times New Roman"/>
                <w:color w:val="000000"/>
              </w:rPr>
              <w:t>travelers</w:t>
            </w:r>
            <w:r>
              <w:rPr>
                <w:rFonts w:ascii="Calibri" w:eastAsia="Times New Roman" w:hAnsi="Calibri" w:cs="Times New Roman"/>
                <w:color w:val="000000"/>
              </w:rPr>
              <w:t xml:space="preserve"> from developed countries experience diarrhea when visiting the areas where ETEC infection is endemic.</w:t>
            </w:r>
          </w:p>
        </w:tc>
      </w:tr>
      <w:tr w:rsidR="00E2486A"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E2486A" w:rsidRDefault="00E2486A" w:rsidP="00E2486A">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29F95D14" w:rsidR="00E2486A" w:rsidRPr="00C946D1" w:rsidRDefault="008F5D65" w:rsidP="00C82D53">
            <w:pPr>
              <w:spacing w:after="0" w:line="240" w:lineRule="auto"/>
              <w:rPr>
                <w:rFonts w:ascii="Calibri" w:eastAsia="Times New Roman" w:hAnsi="Calibri" w:cs="Times New Roman"/>
                <w:color w:val="000000"/>
              </w:rPr>
            </w:pPr>
            <w:r>
              <w:rPr>
                <w:rFonts w:ascii="Calibri" w:eastAsia="Times New Roman" w:hAnsi="Calibri" w:cs="Times New Roman"/>
                <w:color w:val="000000"/>
              </w:rPr>
              <w:t>None reported</w:t>
            </w:r>
            <w:r>
              <w:rPr>
                <w:rFonts w:ascii="Calibri" w:eastAsia="Times New Roman" w:hAnsi="Calibri" w:cs="Times New Roman"/>
                <w:color w:val="000000"/>
              </w:rPr>
              <w:t>.</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0B0C3850" w:rsidR="00A87A27" w:rsidRPr="00E9662C" w:rsidRDefault="005A7AC6" w:rsidP="001E2496">
            <w:pPr>
              <w:spacing w:after="0" w:line="240" w:lineRule="auto"/>
              <w:rPr>
                <w:rFonts w:ascii="Calibri" w:eastAsia="Times New Roman" w:hAnsi="Calibri" w:cs="Times New Roman"/>
                <w:color w:val="000000"/>
              </w:rPr>
            </w:pPr>
            <w:r>
              <w:rPr>
                <w:rFonts w:ascii="Calibri" w:eastAsia="Times New Roman" w:hAnsi="Calibri" w:cs="Times New Roman"/>
                <w:color w:val="000000"/>
              </w:rPr>
              <w:t>Humans and animals.</w:t>
            </w:r>
          </w:p>
        </w:tc>
      </w:tr>
      <w:tr w:rsidR="008E358F"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8E358F" w:rsidRPr="00E9662C" w:rsidRDefault="008E358F" w:rsidP="008E358F">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286C0E36" w14:textId="016134E4" w:rsidR="008E358F" w:rsidRPr="00E9662C" w:rsidRDefault="008F5D65" w:rsidP="001E2496">
            <w:pPr>
              <w:spacing w:after="0" w:line="240" w:lineRule="auto"/>
              <w:rPr>
                <w:rFonts w:ascii="Calibri" w:eastAsia="Times New Roman" w:hAnsi="Calibri" w:cs="Times New Roman"/>
                <w:color w:val="000000"/>
              </w:rPr>
            </w:pPr>
            <w:r>
              <w:rPr>
                <w:rFonts w:ascii="Calibri" w:eastAsia="Times New Roman" w:hAnsi="Calibri" w:cs="Times New Roman"/>
                <w:color w:val="000000"/>
              </w:rPr>
              <w:t>Fecal-oral route and are most common in developing countries that lack appropriate sanitation and drinking water treatment facilities.</w:t>
            </w:r>
          </w:p>
        </w:tc>
      </w:tr>
      <w:tr w:rsidR="00E2486A"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E2486A" w:rsidRPr="00E9662C" w:rsidRDefault="00E2486A" w:rsidP="00E2486A">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1CF0121F" w14:textId="07B15E60" w:rsidR="00E2486A" w:rsidRPr="00923778" w:rsidRDefault="008F5D65" w:rsidP="00022DF5">
            <w:pPr>
              <w:spacing w:after="0" w:line="240" w:lineRule="auto"/>
              <w:rPr>
                <w:rFonts w:ascii="Calibri" w:eastAsia="Times New Roman" w:hAnsi="Calibri" w:cs="Times New Roman"/>
                <w:color w:val="000000"/>
              </w:rPr>
            </w:pPr>
            <w:r>
              <w:rPr>
                <w:rFonts w:ascii="Calibri" w:eastAsia="Times New Roman" w:hAnsi="Calibri" w:cs="Times New Roman"/>
                <w:color w:val="000000"/>
              </w:rPr>
              <w:t>Low grade fever with nausea, diarrhea, and vomiting may be present. Abrupt onset of watery diarrhea that does not contain blood, pus, or mucus.</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3AD775C1" w:rsidR="00A87A27" w:rsidRPr="00E9662C" w:rsidRDefault="008F5D65"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Estimated to be around 100 million organisms.</w:t>
            </w:r>
          </w:p>
        </w:tc>
      </w:tr>
      <w:tr w:rsidR="00E2486A"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E2486A" w:rsidRPr="00E9662C" w:rsidRDefault="00E2486A" w:rsidP="00E2486A">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29619D81" w:rsidR="00E2486A" w:rsidRPr="00E9662C" w:rsidRDefault="008F5D65" w:rsidP="00CD7485">
            <w:pPr>
              <w:spacing w:after="0" w:line="240" w:lineRule="auto"/>
              <w:rPr>
                <w:rFonts w:ascii="Calibri" w:eastAsia="Times New Roman" w:hAnsi="Calibri" w:cs="Times New Roman"/>
                <w:color w:val="000000"/>
              </w:rPr>
            </w:pPr>
            <w:r>
              <w:rPr>
                <w:rFonts w:ascii="Calibri" w:eastAsia="Times New Roman" w:hAnsi="Calibri" w:cs="Times New Roman"/>
                <w:color w:val="000000"/>
              </w:rPr>
              <w:t>14 to 30 hours.</w:t>
            </w:r>
          </w:p>
        </w:tc>
      </w:tr>
    </w:tbl>
    <w:p w14:paraId="4217B890" w14:textId="77777777" w:rsidR="00A87A27" w:rsidRDefault="00A87A27" w:rsidP="00A87A27">
      <w:pPr>
        <w:pStyle w:val="NoSpacing"/>
      </w:pPr>
    </w:p>
    <w:p w14:paraId="793F8D43" w14:textId="77777777" w:rsidR="008F5D65" w:rsidRDefault="008F5D65" w:rsidP="00A87A27">
      <w:pPr>
        <w:pStyle w:val="NoSpacing"/>
      </w:pPr>
    </w:p>
    <w:p w14:paraId="2E85229F" w14:textId="77777777" w:rsidR="008F5D65" w:rsidRDefault="008F5D65" w:rsidP="00A87A27">
      <w:pPr>
        <w:pStyle w:val="NoSpacing"/>
      </w:pPr>
    </w:p>
    <w:p w14:paraId="5652B32B" w14:textId="77777777" w:rsidR="00C82D53" w:rsidRDefault="00C82D53" w:rsidP="00A87A27">
      <w:pPr>
        <w:pStyle w:val="NoSpacing"/>
      </w:pPr>
    </w:p>
    <w:p w14:paraId="2FC5B123" w14:textId="77777777" w:rsidR="00C82D53" w:rsidRDefault="00C82D53" w:rsidP="00A87A27">
      <w:pPr>
        <w:pStyle w:val="NoSpacing"/>
      </w:pPr>
    </w:p>
    <w:p w14:paraId="22190D91" w14:textId="77777777" w:rsidR="00C82D53" w:rsidRDefault="00C82D53" w:rsidP="00A87A27">
      <w:pPr>
        <w:pStyle w:val="NoSpacing"/>
      </w:pPr>
    </w:p>
    <w:p w14:paraId="0BFBA006" w14:textId="77777777" w:rsidR="00C82D53" w:rsidRDefault="00C82D53" w:rsidP="00A87A27">
      <w:pPr>
        <w:pStyle w:val="NoSpacing"/>
      </w:pPr>
    </w:p>
    <w:p w14:paraId="7FB9E801" w14:textId="77777777" w:rsidR="00C82D53" w:rsidRDefault="00C82D53" w:rsidP="00A87A27">
      <w:pPr>
        <w:pStyle w:val="NoSpacing"/>
      </w:pPr>
    </w:p>
    <w:p w14:paraId="02F4EC0D" w14:textId="77777777" w:rsidR="00C82D53" w:rsidRDefault="00C82D53" w:rsidP="00A87A27">
      <w:pPr>
        <w:pStyle w:val="NoSpacing"/>
      </w:pPr>
    </w:p>
    <w:p w14:paraId="54D62D3A" w14:textId="77777777" w:rsidR="00C82D53" w:rsidRDefault="00C82D53" w:rsidP="00A87A27">
      <w:pPr>
        <w:pStyle w:val="NoSpacing"/>
      </w:pPr>
    </w:p>
    <w:p w14:paraId="738D4F8B" w14:textId="77777777" w:rsidR="00C82D53" w:rsidRDefault="00C82D53" w:rsidP="00A87A27">
      <w:pPr>
        <w:pStyle w:val="NoSpacing"/>
      </w:pPr>
    </w:p>
    <w:p w14:paraId="773E91A8" w14:textId="77777777" w:rsidR="00C82D53" w:rsidRDefault="00C82D53" w:rsidP="00A87A27">
      <w:pPr>
        <w:pStyle w:val="NoSpacing"/>
      </w:pPr>
    </w:p>
    <w:p w14:paraId="1EDE0EDD" w14:textId="77777777" w:rsidR="00C82D53" w:rsidRDefault="00C82D53" w:rsidP="00A87A27">
      <w:pPr>
        <w:pStyle w:val="NoSpacing"/>
      </w:pPr>
    </w:p>
    <w:p w14:paraId="6A806799" w14:textId="77777777" w:rsidR="00C82D53" w:rsidRDefault="00C82D53" w:rsidP="00A87A27">
      <w:pPr>
        <w:pStyle w:val="NoSpacing"/>
      </w:pPr>
    </w:p>
    <w:tbl>
      <w:tblPr>
        <w:tblW w:w="5220" w:type="dxa"/>
        <w:tblInd w:w="-5" w:type="dxa"/>
        <w:tblLook w:val="04A0" w:firstRow="1" w:lastRow="0" w:firstColumn="1" w:lastColumn="0" w:noHBand="0" w:noVBand="1"/>
      </w:tblPr>
      <w:tblGrid>
        <w:gridCol w:w="1474"/>
        <w:gridCol w:w="3746"/>
      </w:tblGrid>
      <w:tr w:rsidR="00870ED9" w:rsidRPr="00E9662C" w14:paraId="76438859" w14:textId="77777777" w:rsidTr="00870ED9">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A930C1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MEDICAL PRECAUTIONS/TREATMENT</w:t>
            </w:r>
          </w:p>
        </w:tc>
      </w:tr>
      <w:tr w:rsidR="00CC76FD" w:rsidRPr="00E9662C" w14:paraId="5CFB220D"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7D2AEF4" w14:textId="77777777" w:rsidR="00CC76FD" w:rsidRPr="00E9662C" w:rsidRDefault="00CC76FD" w:rsidP="00CC76F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088E7A6B" w14:textId="43BB3C6A" w:rsidR="00CC76FD" w:rsidRPr="00E9662C" w:rsidRDefault="00CC76FD" w:rsidP="00CC76F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870ED9" w:rsidRPr="00E9662C" w14:paraId="2D0B70AB"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9563BFE"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6C484EFF" w14:textId="37816EC0" w:rsidR="00870ED9" w:rsidRPr="00E9662C" w:rsidRDefault="005A7AC6" w:rsidP="001E2496">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207B89" w:rsidRPr="00E9662C" w14:paraId="7CD49172" w14:textId="77777777" w:rsidTr="00870ED9">
        <w:trPr>
          <w:trHeight w:val="59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AEE167B" w14:textId="77777777" w:rsidR="00207B89" w:rsidRPr="00E9662C" w:rsidRDefault="00207B89" w:rsidP="00207B89">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nil"/>
              <w:left w:val="nil"/>
              <w:bottom w:val="single" w:sz="4" w:space="0" w:color="auto"/>
              <w:right w:val="single" w:sz="4" w:space="0" w:color="auto"/>
            </w:tcBorders>
            <w:shd w:val="clear" w:color="auto" w:fill="auto"/>
            <w:vAlign w:val="bottom"/>
            <w:hideMark/>
          </w:tcPr>
          <w:p w14:paraId="0AE135AB" w14:textId="6625B9BF" w:rsidR="00207B89" w:rsidRPr="00E9662C" w:rsidRDefault="005D0EF9" w:rsidP="00675DF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Electrolyte fluid therapy. </w:t>
            </w:r>
            <w:r w:rsidR="008F5D65" w:rsidRPr="008F5D65">
              <w:rPr>
                <w:rFonts w:ascii="Calibri" w:eastAsia="Times New Roman" w:hAnsi="Calibri" w:cs="Times New Roman"/>
                <w:color w:val="000000"/>
              </w:rPr>
              <w:t xml:space="preserve">Susceptible to carbapenem, </w:t>
            </w:r>
            <w:proofErr w:type="spellStart"/>
            <w:r w:rsidR="008F5D65" w:rsidRPr="008F5D65">
              <w:rPr>
                <w:rFonts w:ascii="Calibri" w:eastAsia="Times New Roman" w:hAnsi="Calibri" w:cs="Times New Roman"/>
                <w:color w:val="000000"/>
              </w:rPr>
              <w:t>fosfomycintrometanol</w:t>
            </w:r>
            <w:proofErr w:type="spellEnd"/>
            <w:r w:rsidR="008F5D65" w:rsidRPr="008F5D65">
              <w:rPr>
                <w:rFonts w:ascii="Calibri" w:eastAsia="Times New Roman" w:hAnsi="Calibri" w:cs="Times New Roman"/>
                <w:color w:val="000000"/>
              </w:rPr>
              <w:t xml:space="preserve">, nitrofurantoin, and bovine </w:t>
            </w:r>
            <w:proofErr w:type="spellStart"/>
            <w:r w:rsidR="008F5D65" w:rsidRPr="008F5D65">
              <w:rPr>
                <w:rFonts w:ascii="Calibri" w:eastAsia="Times New Roman" w:hAnsi="Calibri" w:cs="Times New Roman"/>
                <w:color w:val="000000"/>
              </w:rPr>
              <w:t>apolactoferrin</w:t>
            </w:r>
            <w:proofErr w:type="spellEnd"/>
            <w:r w:rsidR="008F5D65" w:rsidRPr="008F5D65">
              <w:rPr>
                <w:rFonts w:ascii="Calibri" w:eastAsia="Times New Roman" w:hAnsi="Calibri" w:cs="Times New Roman"/>
                <w:color w:val="000000"/>
              </w:rPr>
              <w:t>.</w:t>
            </w:r>
          </w:p>
        </w:tc>
      </w:tr>
      <w:tr w:rsidR="00870ED9" w:rsidRPr="00E9662C" w14:paraId="7601821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1DCC8B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0E0BCE99" w14:textId="27E0EF24" w:rsidR="00870ED9" w:rsidRPr="00E9662C" w:rsidRDefault="00267ACE" w:rsidP="009D389D">
            <w:pPr>
              <w:spacing w:after="0" w:line="240" w:lineRule="auto"/>
              <w:rPr>
                <w:rFonts w:ascii="Calibri" w:eastAsia="Times New Roman" w:hAnsi="Calibri" w:cs="Times New Roman"/>
                <w:color w:val="000000"/>
              </w:rPr>
            </w:pPr>
            <w:r w:rsidRPr="00267ACE">
              <w:rPr>
                <w:rFonts w:ascii="Calibri" w:eastAsia="Times New Roman" w:hAnsi="Calibri" w:cs="Times New Roman"/>
                <w:color w:val="000000"/>
              </w:rPr>
              <w:t>Monitor for symptoms</w:t>
            </w:r>
            <w:r w:rsidR="00675DF4">
              <w:rPr>
                <w:rFonts w:ascii="Calibri" w:eastAsia="Times New Roman" w:hAnsi="Calibri" w:cs="Times New Roman"/>
                <w:color w:val="000000"/>
              </w:rPr>
              <w:t>.</w:t>
            </w:r>
          </w:p>
        </w:tc>
      </w:tr>
      <w:tr w:rsidR="00870ED9" w:rsidRPr="00E9662C" w14:paraId="41D8512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E7F01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06F360E1" w14:textId="5286E9E1"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r w:rsidR="003667F2">
              <w:rPr>
                <w:rFonts w:ascii="Calibri" w:eastAsia="Times New Roman" w:hAnsi="Calibri" w:cs="Times New Roman"/>
                <w:color w:val="000000"/>
              </w:rPr>
              <w:t>.</w:t>
            </w:r>
          </w:p>
        </w:tc>
      </w:tr>
    </w:tbl>
    <w:p w14:paraId="2D8E31C7" w14:textId="77777777" w:rsidR="001E2496" w:rsidRDefault="001E2496"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870ED9"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1165E9A3" w14:textId="77777777" w:rsidR="00C82D53" w:rsidRDefault="00C82D53" w:rsidP="00C82D53">
            <w:pPr>
              <w:spacing w:after="0" w:line="240" w:lineRule="auto"/>
              <w:rPr>
                <w:rFonts w:ascii="Calibri" w:eastAsia="Times New Roman" w:hAnsi="Calibri" w:cs="Times New Roman"/>
                <w:color w:val="000000"/>
              </w:rPr>
            </w:pPr>
            <w:r>
              <w:rPr>
                <w:rFonts w:ascii="Calibri" w:eastAsia="Times New Roman" w:hAnsi="Calibri" w:cs="Times New Roman"/>
                <w:color w:val="000000"/>
              </w:rPr>
              <w:tab/>
            </w:r>
          </w:p>
          <w:p w14:paraId="0DEDD7DA" w14:textId="364D75E8" w:rsidR="00870ED9" w:rsidRPr="00E9662C" w:rsidRDefault="00C82D53" w:rsidP="00C82D53">
            <w:pPr>
              <w:spacing w:after="0" w:line="240" w:lineRule="auto"/>
              <w:rPr>
                <w:rFonts w:ascii="Calibri" w:eastAsia="Times New Roman" w:hAnsi="Calibri" w:cs="Times New Roman"/>
                <w:color w:val="000000"/>
              </w:rPr>
            </w:pPr>
            <w:r>
              <w:rPr>
                <w:rFonts w:ascii="Calibri" w:eastAsia="Times New Roman" w:hAnsi="Calibri" w:cs="Times New Roman"/>
                <w:color w:val="000000"/>
              </w:rPr>
              <w:t>12 reported cases.</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15891F34" w:rsidR="00870ED9" w:rsidRPr="00E9662C" w:rsidRDefault="005D0EF9" w:rsidP="009D389D">
            <w:pPr>
              <w:spacing w:after="0" w:line="240" w:lineRule="auto"/>
              <w:rPr>
                <w:rFonts w:ascii="Calibri" w:eastAsia="Times New Roman" w:hAnsi="Calibri" w:cs="Times New Roman"/>
                <w:color w:val="000000"/>
              </w:rPr>
            </w:pPr>
            <w:r w:rsidRPr="005D0EF9">
              <w:rPr>
                <w:rFonts w:ascii="Calibri" w:eastAsia="Times New Roman" w:hAnsi="Calibri" w:cs="Times New Roman"/>
                <w:color w:val="000000"/>
              </w:rPr>
              <w:t>Contaminated food and feces</w:t>
            </w:r>
            <w:r w:rsidR="00022DF5" w:rsidRPr="00022DF5">
              <w:rPr>
                <w:rFonts w:ascii="Calibri" w:eastAsia="Times New Roman" w:hAnsi="Calibri" w:cs="Times New Roman"/>
                <w:color w:val="000000"/>
              </w:rPr>
              <w:t xml:space="preserve">. </w:t>
            </w:r>
            <w:r w:rsidR="00AD5747" w:rsidRPr="005E4F63">
              <w:rPr>
                <w:rFonts w:ascii="Calibri" w:eastAsia="Times New Roman" w:hAnsi="Calibri" w:cs="Times New Roman"/>
                <w:color w:val="000000"/>
              </w:rPr>
              <w:t>Cultures, frozen stocks, other samples described in</w:t>
            </w:r>
            <w:r w:rsidR="00AD5747">
              <w:rPr>
                <w:rFonts w:ascii="Calibri" w:eastAsia="Times New Roman" w:hAnsi="Calibri" w:cs="Times New Roman"/>
                <w:color w:val="000000"/>
              </w:rPr>
              <w:t xml:space="preserve"> </w:t>
            </w:r>
            <w:r w:rsidR="00AD5747" w:rsidRPr="005E4F63">
              <w:rPr>
                <w:rFonts w:ascii="Calibri" w:eastAsia="Times New Roman" w:hAnsi="Calibri" w:cs="Times New Roman"/>
                <w:color w:val="000000"/>
              </w:rPr>
              <w:t>IBC protocol.</w:t>
            </w:r>
          </w:p>
        </w:tc>
      </w:tr>
    </w:tbl>
    <w:p w14:paraId="41C8C8C8" w14:textId="77777777" w:rsidR="000A6D01" w:rsidRDefault="000A6D01"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C82D53"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Risk Group 2</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2C3E9860" w:rsidR="00870ED9" w:rsidRPr="00C82D53" w:rsidRDefault="00870ED9" w:rsidP="003667F2">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 xml:space="preserve">Agents that are associated with human </w:t>
            </w:r>
            <w:proofErr w:type="gramStart"/>
            <w:r w:rsidRPr="00C82D53">
              <w:rPr>
                <w:rFonts w:ascii="Calibri" w:eastAsia="Times New Roman" w:hAnsi="Calibri" w:cs="Times New Roman"/>
                <w:color w:val="000000"/>
                <w:sz w:val="16"/>
                <w:szCs w:val="16"/>
              </w:rPr>
              <w:t>disease</w:t>
            </w:r>
            <w:proofErr w:type="gramEnd"/>
            <w:r w:rsidR="003667F2" w:rsidRPr="00C82D53">
              <w:rPr>
                <w:rFonts w:ascii="Calibri" w:eastAsia="Times New Roman" w:hAnsi="Calibri" w:cs="Times New Roman"/>
                <w:color w:val="000000"/>
                <w:sz w:val="16"/>
                <w:szCs w:val="16"/>
              </w:rPr>
              <w:t xml:space="preserve"> </w:t>
            </w:r>
            <w:r w:rsidRPr="00C82D53">
              <w:rPr>
                <w:rFonts w:ascii="Calibri" w:eastAsia="Times New Roman" w:hAnsi="Calibri" w:cs="Times New Roman"/>
                <w:color w:val="000000"/>
                <w:sz w:val="16"/>
                <w:szCs w:val="16"/>
              </w:rPr>
              <w:t xml:space="preserve">which is rarely </w:t>
            </w:r>
            <w:proofErr w:type="gramStart"/>
            <w:r w:rsidRPr="00C82D53">
              <w:rPr>
                <w:rFonts w:ascii="Calibri" w:eastAsia="Times New Roman" w:hAnsi="Calibri" w:cs="Times New Roman"/>
                <w:color w:val="000000"/>
                <w:sz w:val="16"/>
                <w:szCs w:val="16"/>
              </w:rPr>
              <w:t>serious</w:t>
            </w:r>
            <w:proofErr w:type="gramEnd"/>
            <w:r w:rsidRPr="00C82D53">
              <w:rPr>
                <w:rFonts w:ascii="Calibri" w:eastAsia="Times New Roman" w:hAnsi="Calibri" w:cs="Times New Roman"/>
                <w:color w:val="000000"/>
                <w:sz w:val="16"/>
                <w:szCs w:val="16"/>
              </w:rPr>
              <w:t xml:space="preserve"> and for which preventive or</w:t>
            </w:r>
            <w:r w:rsidR="003667F2" w:rsidRPr="00C82D53">
              <w:rPr>
                <w:rFonts w:ascii="Calibri" w:eastAsia="Times New Roman" w:hAnsi="Calibri" w:cs="Times New Roman"/>
                <w:color w:val="000000"/>
                <w:sz w:val="16"/>
                <w:szCs w:val="16"/>
              </w:rPr>
              <w:t xml:space="preserve"> </w:t>
            </w:r>
            <w:r w:rsidRPr="00C82D53">
              <w:rPr>
                <w:rFonts w:ascii="Calibri" w:eastAsia="Times New Roman" w:hAnsi="Calibri" w:cs="Times New Roman"/>
                <w:color w:val="000000"/>
                <w:sz w:val="16"/>
                <w:szCs w:val="16"/>
              </w:rPr>
              <w:t>therapeutic interventions are often available.</w:t>
            </w:r>
          </w:p>
        </w:tc>
      </w:tr>
      <w:tr w:rsidR="00870ED9" w:rsidRPr="00C82D53"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BSL2</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For all procedures involving suspected or known infectious specimen or cultures.</w:t>
            </w:r>
          </w:p>
        </w:tc>
      </w:tr>
      <w:tr w:rsidR="00870ED9" w:rsidRPr="00C82D53" w14:paraId="14E2B625" w14:textId="77777777" w:rsidTr="009D389D">
        <w:trPr>
          <w:trHeight w:val="4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ECBD"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ABSL2</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5CF2FC"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For all procedures utilizing infected animals.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DC223D"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DC223D" w:rsidRPr="00E9662C" w:rsidRDefault="00DC223D" w:rsidP="00DC223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19E2BBFC" w:rsidR="00DC223D" w:rsidRPr="00267ACE" w:rsidRDefault="00C82D53" w:rsidP="00DC223D">
            <w:pPr>
              <w:spacing w:after="0" w:line="240" w:lineRule="auto"/>
              <w:rPr>
                <w:rFonts w:ascii="Calibri" w:eastAsia="Times New Roman" w:hAnsi="Calibri" w:cs="Times New Roman"/>
                <w:b/>
                <w:color w:val="000000"/>
              </w:rPr>
            </w:pPr>
            <w:r>
              <w:rPr>
                <w:rFonts w:ascii="Calibri" w:eastAsia="Times New Roman" w:hAnsi="Calibri" w:cs="Times New Roman"/>
                <w:color w:val="000000"/>
              </w:rPr>
              <w:t xml:space="preserve">Susceptible to 1:10 </w:t>
            </w:r>
            <w:proofErr w:type="spellStart"/>
            <w:proofErr w:type="gramStart"/>
            <w:r>
              <w:rPr>
                <w:rFonts w:ascii="Calibri" w:eastAsia="Times New Roman" w:hAnsi="Calibri" w:cs="Times New Roman"/>
                <w:color w:val="000000"/>
              </w:rPr>
              <w:t>bleach:water</w:t>
            </w:r>
            <w:proofErr w:type="spellEnd"/>
            <w:proofErr w:type="gramEnd"/>
            <w:r>
              <w:rPr>
                <w:rFonts w:ascii="Calibri" w:eastAsia="Times New Roman" w:hAnsi="Calibri" w:cs="Times New Roman"/>
                <w:color w:val="000000"/>
              </w:rPr>
              <w:t>, 70 % ethanol, and glutaraldehyde, accelerated hydrogen peroxide</w:t>
            </w:r>
            <w:r>
              <w:rPr>
                <w:rFonts w:ascii="Calibri" w:eastAsia="Times New Roman" w:hAnsi="Calibri" w:cs="Times New Roman"/>
                <w:color w:val="000000"/>
              </w:rPr>
              <w:t>.</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10A1B89B" w:rsidR="00870ED9" w:rsidRPr="00E9662C" w:rsidRDefault="00C96654"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Inactivated </w:t>
            </w:r>
            <w:r>
              <w:rPr>
                <w:rFonts w:ascii="Calibri" w:eastAsia="Times New Roman" w:hAnsi="Calibri" w:cs="Times New Roman"/>
                <w:color w:val="000000"/>
              </w:rPr>
              <w:t xml:space="preserve">by </w:t>
            </w:r>
            <w:r>
              <w:rPr>
                <w:rFonts w:ascii="Calibri" w:eastAsia="Times New Roman" w:hAnsi="Calibri" w:cs="Times New Roman"/>
                <w:color w:val="000000"/>
              </w:rPr>
              <w:t>moist heat (1 hour at 121</w:t>
            </w:r>
            <w:r>
              <w:rPr>
                <w:rFonts w:ascii="Calibri" w:eastAsia="Times New Roman" w:hAnsi="Calibri" w:cs="Times New Roman"/>
                <w:color w:val="000000"/>
                <w:vertAlign w:val="superscript"/>
              </w:rPr>
              <w:t>o</w:t>
            </w:r>
            <w:r>
              <w:rPr>
                <w:rFonts w:ascii="Calibri" w:eastAsia="Times New Roman" w:hAnsi="Calibri" w:cs="Times New Roman"/>
                <w:color w:val="000000"/>
              </w:rPr>
              <w:t>C)</w:t>
            </w:r>
            <w:r w:rsidR="005D0EF9">
              <w:rPr>
                <w:rFonts w:ascii="Calibri" w:eastAsia="Times New Roman" w:hAnsi="Calibri" w:cs="Times New Roman"/>
                <w:color w:val="000000"/>
              </w:rPr>
              <w:t xml:space="preserve"> </w:t>
            </w:r>
            <w:r w:rsidR="005D0EF9" w:rsidRPr="005D0EF9">
              <w:rPr>
                <w:rFonts w:ascii="Calibri" w:eastAsia="Times New Roman" w:hAnsi="Calibri" w:cs="Times New Roman"/>
                <w:color w:val="000000"/>
              </w:rPr>
              <w:t>and dry heat (1 hour at 160-170 C)</w:t>
            </w:r>
            <w:r w:rsidR="001E2496">
              <w:rPr>
                <w:rFonts w:ascii="Calibri" w:eastAsia="Times New Roman" w:hAnsi="Calibri" w:cs="Times New Roman"/>
                <w:color w:val="000000"/>
              </w:rPr>
              <w:t>.</w:t>
            </w:r>
          </w:p>
        </w:tc>
      </w:tr>
      <w:tr w:rsidR="00DC223D"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DC223D" w:rsidRPr="00E9662C" w:rsidRDefault="00DC223D" w:rsidP="00DC223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17D17FA8" w:rsidR="00DC223D" w:rsidRPr="00E9662C" w:rsidRDefault="00C82D53" w:rsidP="005A7AC6">
            <w:pPr>
              <w:spacing w:after="0" w:line="240" w:lineRule="auto"/>
              <w:rPr>
                <w:rFonts w:ascii="Calibri" w:eastAsia="Times New Roman" w:hAnsi="Calibri" w:cs="Times New Roman"/>
                <w:color w:val="000000"/>
              </w:rPr>
            </w:pPr>
            <w:r>
              <w:rPr>
                <w:rFonts w:ascii="Calibri" w:eastAsia="Times New Roman" w:hAnsi="Calibri" w:cs="Times New Roman"/>
                <w:color w:val="000000"/>
              </w:rPr>
              <w:t>Can survive for 1.5 hours to 16 months on dry inanimate surfaces</w:t>
            </w:r>
            <w:r>
              <w:rPr>
                <w:rFonts w:ascii="Calibri" w:eastAsia="Times New Roman" w:hAnsi="Calibri" w:cs="Times New Roman"/>
                <w:color w:val="000000"/>
              </w:rPr>
              <w:t>.</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C82D53"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C82D53" w:rsidRDefault="00870ED9" w:rsidP="009D389D">
            <w:pPr>
              <w:spacing w:after="0" w:line="240" w:lineRule="auto"/>
              <w:rPr>
                <w:rFonts w:ascii="Calibri" w:eastAsia="Times New Roman" w:hAnsi="Calibri" w:cs="Calibri"/>
                <w:color w:val="0563C1"/>
                <w:sz w:val="16"/>
                <w:szCs w:val="16"/>
                <w:u w:val="single"/>
              </w:rPr>
            </w:pPr>
            <w:hyperlink r:id="rId7" w:history="1">
              <w:r w:rsidRPr="00C82D53">
                <w:rPr>
                  <w:rStyle w:val="Hyperlink"/>
                  <w:rFonts w:ascii="Calibri" w:hAnsi="Calibri" w:cs="Calibri"/>
                  <w:sz w:val="16"/>
                  <w:szCs w:val="16"/>
                </w:rPr>
                <w:t>https://www.cdc.gov/labs/BMBL.html</w:t>
              </w:r>
            </w:hyperlink>
            <w:r w:rsidRPr="00C82D53">
              <w:rPr>
                <w:rFonts w:ascii="Calibri" w:hAnsi="Calibri" w:cs="Calibri"/>
                <w:sz w:val="16"/>
                <w:szCs w:val="16"/>
              </w:rPr>
              <w:t xml:space="preserve"> </w:t>
            </w:r>
          </w:p>
        </w:tc>
      </w:tr>
      <w:tr w:rsidR="00870ED9" w:rsidRPr="00C82D53"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C82D53" w:rsidRDefault="00870ED9"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Pr="00C82D53" w:rsidRDefault="00870ED9" w:rsidP="009D389D">
            <w:pPr>
              <w:spacing w:after="0" w:line="240" w:lineRule="auto"/>
              <w:rPr>
                <w:rFonts w:ascii="Calibri" w:eastAsia="Times New Roman" w:hAnsi="Calibri" w:cs="Times New Roman"/>
                <w:color w:val="0563C1"/>
                <w:sz w:val="16"/>
                <w:szCs w:val="16"/>
                <w:u w:val="single"/>
              </w:rPr>
            </w:pPr>
            <w:hyperlink r:id="rId8" w:history="1">
              <w:r w:rsidRPr="00C82D53">
                <w:rPr>
                  <w:rStyle w:val="Hyperlink"/>
                  <w:rFonts w:ascii="Calibri" w:eastAsia="Times New Roman" w:hAnsi="Calibri" w:cs="Times New Roman"/>
                  <w:sz w:val="16"/>
                  <w:szCs w:val="16"/>
                </w:rPr>
                <w:t>https://osp.od.nih.gov/wp-content/uploads/NIH_Guidelines.pdf</w:t>
              </w:r>
            </w:hyperlink>
            <w:r w:rsidRPr="00C82D53">
              <w:rPr>
                <w:rFonts w:ascii="Calibri" w:eastAsia="Times New Roman" w:hAnsi="Calibri" w:cs="Times New Roman"/>
                <w:color w:val="0563C1"/>
                <w:sz w:val="16"/>
                <w:szCs w:val="16"/>
                <w:u w:val="single"/>
              </w:rPr>
              <w:t xml:space="preserve"> </w:t>
            </w:r>
          </w:p>
        </w:tc>
      </w:tr>
      <w:tr w:rsidR="00267ACE" w:rsidRPr="00C82D53" w14:paraId="572D2EFD"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366B2" w14:textId="4FBB7FB9" w:rsidR="00267ACE" w:rsidRPr="00C82D53" w:rsidRDefault="00267ACE" w:rsidP="009D389D">
            <w:pPr>
              <w:spacing w:after="0" w:line="240" w:lineRule="auto"/>
              <w:rPr>
                <w:rFonts w:ascii="Calibri" w:eastAsia="Times New Roman" w:hAnsi="Calibri" w:cs="Times New Roman"/>
                <w:color w:val="000000"/>
                <w:sz w:val="16"/>
                <w:szCs w:val="16"/>
              </w:rPr>
            </w:pPr>
            <w:r w:rsidRPr="00C82D53">
              <w:rPr>
                <w:rFonts w:ascii="Calibri" w:eastAsia="Times New Roman" w:hAnsi="Calibri" w:cs="Times New Roman"/>
                <w:color w:val="000000"/>
                <w:sz w:val="16"/>
                <w:szCs w:val="16"/>
              </w:rPr>
              <w:t>Canada PSDS</w:t>
            </w:r>
          </w:p>
        </w:tc>
        <w:tc>
          <w:tcPr>
            <w:tcW w:w="4140" w:type="dxa"/>
            <w:tcBorders>
              <w:top w:val="single" w:sz="4" w:space="0" w:color="auto"/>
              <w:left w:val="nil"/>
              <w:bottom w:val="single" w:sz="4" w:space="0" w:color="auto"/>
              <w:right w:val="single" w:sz="4" w:space="0" w:color="auto"/>
            </w:tcBorders>
            <w:shd w:val="clear" w:color="auto" w:fill="auto"/>
            <w:vAlign w:val="bottom"/>
          </w:tcPr>
          <w:p w14:paraId="23B7A477" w14:textId="046C5DEC" w:rsidR="00267ACE" w:rsidRPr="00C82D53" w:rsidRDefault="008F5D65" w:rsidP="009D389D">
            <w:pPr>
              <w:spacing w:after="0" w:line="240" w:lineRule="auto"/>
              <w:rPr>
                <w:rFonts w:ascii="Calibri" w:hAnsi="Calibri" w:cs="Calibri"/>
                <w:sz w:val="16"/>
                <w:szCs w:val="16"/>
              </w:rPr>
            </w:pPr>
            <w:hyperlink r:id="rId9" w:history="1">
              <w:r w:rsidRPr="008F5D65">
                <w:rPr>
                  <w:rStyle w:val="Hyperlink"/>
                  <w:rFonts w:ascii="Calibri" w:hAnsi="Calibri" w:cs="Calibri"/>
                  <w:sz w:val="16"/>
                  <w:szCs w:val="16"/>
                </w:rPr>
                <w:t>https://www.canada.ca/en/public-health/services/laboratory-biosafety-biosecurity/pathogen-safety-data-sheets-risk-assessment/escherichia-coli-enterotoxigenic.html</w:t>
              </w:r>
            </w:hyperlink>
          </w:p>
        </w:tc>
      </w:tr>
    </w:tbl>
    <w:p w14:paraId="10B1ECF9" w14:textId="77777777" w:rsidR="00AD5E11" w:rsidRDefault="00AD5E11" w:rsidP="00A87A27">
      <w:pPr>
        <w:pStyle w:val="NoSpacing"/>
        <w:sectPr w:rsidR="00AD5E11" w:rsidSect="00870ED9">
          <w:headerReference w:type="default" r:id="rId10"/>
          <w:pgSz w:w="12240" w:h="15840"/>
          <w:pgMar w:top="720" w:right="720" w:bottom="720" w:left="720" w:header="720" w:footer="720" w:gutter="0"/>
          <w:cols w:num="2" w:space="720"/>
          <w:docGrid w:linePitch="360"/>
        </w:sectPr>
      </w:pPr>
    </w:p>
    <w:p w14:paraId="022BA942" w14:textId="77777777" w:rsidR="005A7AC6" w:rsidRDefault="005A7AC6"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Notify others working in the lab. Remove</w:t>
            </w:r>
            <w:r>
              <w:rPr>
                <w:rFonts w:ascii="Calibri" w:eastAsia="Times New Roman" w:hAnsi="Calibri" w:cs="Times New Roman"/>
                <w:color w:val="000000"/>
              </w:rPr>
              <w:t xml:space="preserve"> PPE</w:t>
            </w:r>
            <w:r w:rsidRPr="003F6A4B">
              <w:rPr>
                <w:rFonts w:ascii="Calibri" w:eastAsia="Times New Roman" w:hAnsi="Calibri" w:cs="Times New Roman"/>
                <w:color w:val="000000"/>
              </w:rPr>
              <w:t xml:space="preserve"> and don new </w:t>
            </w:r>
            <w:r>
              <w:rPr>
                <w:rFonts w:ascii="Calibri" w:eastAsia="Times New Roman" w:hAnsi="Calibri" w:cs="Times New Roman"/>
                <w:color w:val="000000"/>
              </w:rPr>
              <w:t>PPE</w:t>
            </w:r>
            <w:r w:rsidRPr="003F6A4B">
              <w:rPr>
                <w:rFonts w:ascii="Calibri" w:eastAsia="Times New Roman" w:hAnsi="Calibri" w:cs="Times New Roman"/>
                <w:color w:val="000000"/>
              </w:rPr>
              <w:t xml:space="preserve">. Cover </w:t>
            </w:r>
            <w:proofErr w:type="gramStart"/>
            <w:r w:rsidRPr="003F6A4B">
              <w:rPr>
                <w:rFonts w:ascii="Calibri" w:eastAsia="Times New Roman" w:hAnsi="Calibri" w:cs="Times New Roman"/>
                <w:color w:val="000000"/>
              </w:rPr>
              <w:t>area</w:t>
            </w:r>
            <w:proofErr w:type="gramEnd"/>
            <w:r w:rsidRPr="003F6A4B">
              <w:rPr>
                <w:rFonts w:ascii="Calibri" w:eastAsia="Times New Roman" w:hAnsi="Calibri" w:cs="Times New Roman"/>
                <w:color w:val="000000"/>
              </w:rPr>
              <w:t xml:space="preserve"> of the </w:t>
            </w:r>
            <w:r>
              <w:rPr>
                <w:rFonts w:ascii="Calibri" w:eastAsia="Times New Roman" w:hAnsi="Calibri" w:cs="Times New Roman"/>
                <w:color w:val="000000"/>
              </w:rPr>
              <w:t>spill with absorbent material</w:t>
            </w:r>
            <w:r w:rsidRPr="003F6A4B">
              <w:rPr>
                <w:rFonts w:ascii="Calibri" w:eastAsia="Times New Roman" w:hAnsi="Calibri" w:cs="Times New Roman"/>
                <w:color w:val="000000"/>
              </w:rPr>
              <w:t xml:space="preserve"> and</w:t>
            </w:r>
            <w:r>
              <w:rPr>
                <w:rFonts w:ascii="Calibri" w:eastAsia="Times New Roman" w:hAnsi="Calibri" w:cs="Times New Roman"/>
                <w:color w:val="000000"/>
              </w:rPr>
              <w:t xml:space="preserve"> add fresh 1:10 </w:t>
            </w:r>
            <w:proofErr w:type="spellStart"/>
            <w:proofErr w:type="gramStart"/>
            <w:r>
              <w:rPr>
                <w:rFonts w:ascii="Calibri" w:eastAsia="Times New Roman" w:hAnsi="Calibri" w:cs="Times New Roman"/>
                <w:color w:val="000000"/>
              </w:rPr>
              <w:t>bleach:water</w:t>
            </w:r>
            <w:proofErr w:type="spellEnd"/>
            <w:proofErr w:type="gramEnd"/>
            <w:r>
              <w:rPr>
                <w:rFonts w:ascii="Calibri" w:eastAsia="Times New Roman" w:hAnsi="Calibri" w:cs="Times New Roman"/>
                <w:color w:val="000000"/>
              </w:rPr>
              <w:t xml:space="preserve">. </w:t>
            </w:r>
            <w:r w:rsidRPr="003F6A4B">
              <w:rPr>
                <w:rFonts w:ascii="Calibri" w:eastAsia="Times New Roman" w:hAnsi="Calibri" w:cs="Times New Roman"/>
                <w:color w:val="000000"/>
              </w:rPr>
              <w:t xml:space="preserve">Allow </w:t>
            </w:r>
            <w:r>
              <w:rPr>
                <w:rFonts w:ascii="Calibri" w:eastAsia="Times New Roman" w:hAnsi="Calibri" w:cs="Times New Roman"/>
                <w:color w:val="000000"/>
              </w:rPr>
              <w:t>20 minutes</w:t>
            </w:r>
            <w:r w:rsidRPr="003F6A4B">
              <w:rPr>
                <w:rFonts w:ascii="Calibri" w:eastAsia="Times New Roman" w:hAnsi="Calibri" w:cs="Times New Roman"/>
                <w:color w:val="000000"/>
              </w:rPr>
              <w:t xml:space="preserve"> </w:t>
            </w:r>
            <w:r>
              <w:rPr>
                <w:rFonts w:ascii="Calibri" w:eastAsia="Times New Roman" w:hAnsi="Calibri" w:cs="Times New Roman"/>
                <w:color w:val="000000"/>
              </w:rPr>
              <w:t xml:space="preserve">(or as directed) </w:t>
            </w:r>
            <w:r w:rsidRPr="003F6A4B">
              <w:rPr>
                <w:rFonts w:ascii="Calibri" w:eastAsia="Times New Roman" w:hAnsi="Calibri" w:cs="Times New Roman"/>
                <w:color w:val="000000"/>
              </w:rPr>
              <w:t>of contact time</w:t>
            </w:r>
            <w:r>
              <w:rPr>
                <w:rFonts w:ascii="Calibri" w:eastAsia="Times New Roman" w:hAnsi="Calibri" w:cs="Times New Roman"/>
                <w:color w:val="000000"/>
              </w:rPr>
              <w:t>. After 20 minutes, c</w:t>
            </w:r>
            <w:r w:rsidRPr="003F6A4B">
              <w:rPr>
                <w:rFonts w:ascii="Calibri" w:eastAsia="Times New Roman" w:hAnsi="Calibri" w:cs="Times New Roman"/>
                <w:color w:val="000000"/>
              </w:rPr>
              <w:t>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11"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Pr>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617A0575"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3667F2">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3437E025" w14:textId="7B9A2ADB" w:rsidR="003667F2" w:rsidRDefault="00D30E6E" w:rsidP="009D389D">
            <w:pPr>
              <w:spacing w:after="0" w:line="240" w:lineRule="auto"/>
              <w:rPr>
                <w:rFonts w:ascii="Calibri" w:eastAsia="Times New Roman" w:hAnsi="Calibri" w:cs="Times New Roman"/>
                <w:color w:val="000000"/>
              </w:rPr>
            </w:pPr>
            <w:r w:rsidRPr="00D30E6E">
              <w:rPr>
                <w:rFonts w:ascii="Calibri" w:eastAsia="Times New Roman" w:hAnsi="Calibri" w:cs="Times New Roman"/>
                <w:color w:val="000000"/>
              </w:rPr>
              <w:t>406-577-7674</w:t>
            </w:r>
          </w:p>
          <w:p w14:paraId="7BB6A803" w14:textId="77777777" w:rsidR="00D30E6E" w:rsidRDefault="00D30E6E"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Lab coat, disposable gloves, safety glasses, closed toed shoes, long pants</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PPE may be required depending on lab specific SOPs</w:t>
            </w:r>
            <w:r>
              <w:rPr>
                <w:rFonts w:ascii="Calibri" w:eastAsia="Times New Roman" w:hAnsi="Calibri" w:cs="Times New Roman"/>
                <w:color w:val="000000"/>
              </w:rPr>
              <w:t xml:space="preserve"> and IBC Protocol</w:t>
            </w:r>
            <w:r w:rsidRPr="00E9662C">
              <w:rPr>
                <w:rFonts w:ascii="Calibri" w:eastAsia="Times New Roman" w:hAnsi="Calibri" w:cs="Times New Roman"/>
                <w:color w:val="000000"/>
              </w:rPr>
              <w:t>.</w:t>
            </w:r>
          </w:p>
        </w:tc>
      </w:tr>
    </w:tbl>
    <w:p w14:paraId="14DCC3E8" w14:textId="77777777" w:rsidR="008A31E9" w:rsidRDefault="008A31E9" w:rsidP="00A87A27">
      <w:pPr>
        <w:pStyle w:val="NoSpacing"/>
        <w:sectPr w:rsidR="008A31E9" w:rsidSect="008A31E9">
          <w:type w:val="continuous"/>
          <w:pgSz w:w="12240" w:h="15840"/>
          <w:pgMar w:top="720" w:right="720" w:bottom="720" w:left="720" w:header="720" w:footer="720" w:gutter="0"/>
          <w:cols w:space="720"/>
          <w:docGrid w:linePitch="360"/>
        </w:sectPr>
      </w:pPr>
    </w:p>
    <w:p w14:paraId="2EC2781E" w14:textId="77777777" w:rsidR="00870ED9" w:rsidRDefault="00870ED9" w:rsidP="00A87A27">
      <w:pPr>
        <w:pStyle w:val="NoSpacing"/>
      </w:pPr>
    </w:p>
    <w:sectPr w:rsidR="00870ED9" w:rsidSect="008A31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739A" w14:textId="2E7A8EBD" w:rsidR="00A87A27" w:rsidRDefault="006E6036"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3EE50E70">
              <wp:simplePos x="0" y="0"/>
              <wp:positionH relativeFrom="page">
                <wp:posOffset>2552700</wp:posOffset>
              </wp:positionH>
              <wp:positionV relativeFrom="paragraph">
                <wp:posOffset>-251460</wp:posOffset>
              </wp:positionV>
              <wp:extent cx="1671955" cy="741045"/>
              <wp:effectExtent l="0" t="0" r="444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955" cy="741045"/>
                        <a:chOff x="3930" y="-69"/>
                        <a:chExt cx="2633" cy="1167"/>
                      </a:xfrm>
                    </wpg:grpSpPr>
                    <wpg:grpSp>
                      <wpg:cNvPr id="2" name="Group 4"/>
                      <wpg:cNvGrpSpPr>
                        <a:grpSpLocks/>
                      </wpg:cNvGrpSpPr>
                      <wpg:grpSpPr bwMode="auto">
                        <a:xfrm>
                          <a:off x="3930" y="-69"/>
                          <a:ext cx="2633" cy="1167"/>
                          <a:chOff x="3930" y="-69"/>
                          <a:chExt cx="2633" cy="1167"/>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122" y="-69"/>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1pt;margin-top:-19.8pt;width:131.65pt;height:58.35pt;z-index:251661312;mso-position-horizontal-relative:page" coordorigin="3930,-69" coordsize="2633,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">
              <v:group id="Group 4" o:spid="_x0000_s1027" style="position:absolute;left:3930;top:-69;width:2633;height:1167" coordorigin="3930,-69" coordsize="2633,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122;top:-69;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2EC2B58A">
          <wp:simplePos x="0" y="0"/>
          <wp:positionH relativeFrom="page">
            <wp:posOffset>457200</wp:posOffset>
          </wp:positionH>
          <wp:positionV relativeFrom="paragraph">
            <wp:posOffset>-152400</wp:posOffset>
          </wp:positionV>
          <wp:extent cx="1990090" cy="605155"/>
          <wp:effectExtent l="0" t="0" r="0" b="4445"/>
          <wp:wrapNone/>
          <wp:docPr id="800358975" name="Picture 8003589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1DD14A84" w:rsidR="00A87A27" w:rsidRPr="00486F78" w:rsidRDefault="00A87A27" w:rsidP="00486F78">
    <w:pPr>
      <w:pStyle w:val="Header"/>
      <w:tabs>
        <w:tab w:val="clear" w:pos="9360"/>
        <w:tab w:val="right" w:pos="10800"/>
      </w:tabs>
      <w:ind w:left="5040"/>
      <w:rPr>
        <w:rFonts w:ascii="Calibri" w:hAnsi="Calibri" w:cs="Calibri"/>
        <w:color w:val="000000" w:themeColor="text1"/>
        <w:sz w:val="28"/>
        <w:szCs w:val="28"/>
      </w:rPr>
    </w:pPr>
    <w:r>
      <w:rPr>
        <w:b/>
        <w:bCs/>
        <w:color w:val="0070C0"/>
        <w:sz w:val="32"/>
        <w:szCs w:val="32"/>
      </w:rPr>
      <w:tab/>
    </w:r>
    <w:r w:rsidR="00FA0D7E" w:rsidRPr="00FA0D7E">
      <w:rPr>
        <w:rFonts w:ascii="Calibri" w:hAnsi="Calibri" w:cs="Calibri"/>
        <w:color w:val="000000" w:themeColor="text1"/>
        <w:sz w:val="28"/>
        <w:szCs w:val="28"/>
      </w:rPr>
      <w:t>Enterotoxigenic</w:t>
    </w:r>
    <w:r w:rsidR="00F25678" w:rsidRPr="00F25678">
      <w:rPr>
        <w:rFonts w:ascii="Calibri" w:hAnsi="Calibri" w:cs="Calibri"/>
        <w:color w:val="000000" w:themeColor="text1"/>
        <w:sz w:val="28"/>
        <w:szCs w:val="28"/>
      </w:rPr>
      <w:t xml:space="preserve"> Escherichia coli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21886"/>
    <w:rsid w:val="00022DF5"/>
    <w:rsid w:val="0005422D"/>
    <w:rsid w:val="00066FB6"/>
    <w:rsid w:val="0007249A"/>
    <w:rsid w:val="000A6D01"/>
    <w:rsid w:val="00104414"/>
    <w:rsid w:val="00120DBE"/>
    <w:rsid w:val="0014248E"/>
    <w:rsid w:val="001845EA"/>
    <w:rsid w:val="0018540D"/>
    <w:rsid w:val="001D030D"/>
    <w:rsid w:val="001E2496"/>
    <w:rsid w:val="00207B89"/>
    <w:rsid w:val="00216F34"/>
    <w:rsid w:val="00223B85"/>
    <w:rsid w:val="00223D59"/>
    <w:rsid w:val="00230B6C"/>
    <w:rsid w:val="0024503D"/>
    <w:rsid w:val="002561F4"/>
    <w:rsid w:val="002579B8"/>
    <w:rsid w:val="00267ACE"/>
    <w:rsid w:val="002C560B"/>
    <w:rsid w:val="003575A3"/>
    <w:rsid w:val="003667F2"/>
    <w:rsid w:val="00383771"/>
    <w:rsid w:val="003C76A4"/>
    <w:rsid w:val="00407585"/>
    <w:rsid w:val="004868CE"/>
    <w:rsid w:val="00486F78"/>
    <w:rsid w:val="00494F73"/>
    <w:rsid w:val="00567EFE"/>
    <w:rsid w:val="00597370"/>
    <w:rsid w:val="005A619B"/>
    <w:rsid w:val="005A7AC6"/>
    <w:rsid w:val="005B63BC"/>
    <w:rsid w:val="005D0EF9"/>
    <w:rsid w:val="00675DF4"/>
    <w:rsid w:val="006C3A59"/>
    <w:rsid w:val="006E6036"/>
    <w:rsid w:val="007547EF"/>
    <w:rsid w:val="00772B97"/>
    <w:rsid w:val="007A64FD"/>
    <w:rsid w:val="007E6885"/>
    <w:rsid w:val="00801DC2"/>
    <w:rsid w:val="0081162C"/>
    <w:rsid w:val="00814DEC"/>
    <w:rsid w:val="00815F1F"/>
    <w:rsid w:val="00830E31"/>
    <w:rsid w:val="00870ED9"/>
    <w:rsid w:val="008A31E9"/>
    <w:rsid w:val="008E358F"/>
    <w:rsid w:val="008E5FB6"/>
    <w:rsid w:val="008F1D7A"/>
    <w:rsid w:val="008F5D65"/>
    <w:rsid w:val="00923778"/>
    <w:rsid w:val="009404AE"/>
    <w:rsid w:val="009D3928"/>
    <w:rsid w:val="00A155B3"/>
    <w:rsid w:val="00A32FEA"/>
    <w:rsid w:val="00A56813"/>
    <w:rsid w:val="00A826EF"/>
    <w:rsid w:val="00A82908"/>
    <w:rsid w:val="00A856C8"/>
    <w:rsid w:val="00A87A27"/>
    <w:rsid w:val="00AD5747"/>
    <w:rsid w:val="00AD5E11"/>
    <w:rsid w:val="00BA6747"/>
    <w:rsid w:val="00BA6830"/>
    <w:rsid w:val="00BE096F"/>
    <w:rsid w:val="00BE5624"/>
    <w:rsid w:val="00BE637B"/>
    <w:rsid w:val="00C0464B"/>
    <w:rsid w:val="00C14380"/>
    <w:rsid w:val="00C46D6E"/>
    <w:rsid w:val="00C513D2"/>
    <w:rsid w:val="00C65D9B"/>
    <w:rsid w:val="00C82D53"/>
    <w:rsid w:val="00C96654"/>
    <w:rsid w:val="00CA4737"/>
    <w:rsid w:val="00CC76FD"/>
    <w:rsid w:val="00CD7485"/>
    <w:rsid w:val="00D30E6E"/>
    <w:rsid w:val="00D91BE5"/>
    <w:rsid w:val="00D94A1E"/>
    <w:rsid w:val="00DC223D"/>
    <w:rsid w:val="00E04E97"/>
    <w:rsid w:val="00E16C9E"/>
    <w:rsid w:val="00E2486A"/>
    <w:rsid w:val="00E4043C"/>
    <w:rsid w:val="00E52F2E"/>
    <w:rsid w:val="00E62C32"/>
    <w:rsid w:val="00E63FEC"/>
    <w:rsid w:val="00E66D0B"/>
    <w:rsid w:val="00E83835"/>
    <w:rsid w:val="00EC20CB"/>
    <w:rsid w:val="00F25678"/>
    <w:rsid w:val="00F32F77"/>
    <w:rsid w:val="00F5581E"/>
    <w:rsid w:val="00F558EC"/>
    <w:rsid w:val="00FA0D7E"/>
    <w:rsid w:val="00FA2357"/>
    <w:rsid w:val="00FB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 w:type="character" w:styleId="UnresolvedMention">
    <w:name w:val="Unresolved Mention"/>
    <w:basedOn w:val="DefaultParagraphFont"/>
    <w:uiPriority w:val="99"/>
    <w:semiHidden/>
    <w:unhideWhenUsed/>
    <w:rsid w:val="00E66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500">
      <w:bodyDiv w:val="1"/>
      <w:marLeft w:val="0"/>
      <w:marRight w:val="0"/>
      <w:marTop w:val="0"/>
      <w:marBottom w:val="0"/>
      <w:divBdr>
        <w:top w:val="none" w:sz="0" w:space="0" w:color="auto"/>
        <w:left w:val="none" w:sz="0" w:space="0" w:color="auto"/>
        <w:bottom w:val="none" w:sz="0" w:space="0" w:color="auto"/>
        <w:right w:val="none" w:sz="0" w:space="0" w:color="auto"/>
      </w:divBdr>
    </w:div>
    <w:div w:id="21252805">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31347558">
      <w:bodyDiv w:val="1"/>
      <w:marLeft w:val="0"/>
      <w:marRight w:val="0"/>
      <w:marTop w:val="0"/>
      <w:marBottom w:val="0"/>
      <w:divBdr>
        <w:top w:val="none" w:sz="0" w:space="0" w:color="auto"/>
        <w:left w:val="none" w:sz="0" w:space="0" w:color="auto"/>
        <w:bottom w:val="none" w:sz="0" w:space="0" w:color="auto"/>
        <w:right w:val="none" w:sz="0" w:space="0" w:color="auto"/>
      </w:divBdr>
    </w:div>
    <w:div w:id="47264195">
      <w:bodyDiv w:val="1"/>
      <w:marLeft w:val="0"/>
      <w:marRight w:val="0"/>
      <w:marTop w:val="0"/>
      <w:marBottom w:val="0"/>
      <w:divBdr>
        <w:top w:val="none" w:sz="0" w:space="0" w:color="auto"/>
        <w:left w:val="none" w:sz="0" w:space="0" w:color="auto"/>
        <w:bottom w:val="none" w:sz="0" w:space="0" w:color="auto"/>
        <w:right w:val="none" w:sz="0" w:space="0" w:color="auto"/>
      </w:divBdr>
    </w:div>
    <w:div w:id="62798010">
      <w:bodyDiv w:val="1"/>
      <w:marLeft w:val="0"/>
      <w:marRight w:val="0"/>
      <w:marTop w:val="0"/>
      <w:marBottom w:val="0"/>
      <w:divBdr>
        <w:top w:val="none" w:sz="0" w:space="0" w:color="auto"/>
        <w:left w:val="none" w:sz="0" w:space="0" w:color="auto"/>
        <w:bottom w:val="none" w:sz="0" w:space="0" w:color="auto"/>
        <w:right w:val="none" w:sz="0" w:space="0" w:color="auto"/>
      </w:divBdr>
    </w:div>
    <w:div w:id="70739007">
      <w:bodyDiv w:val="1"/>
      <w:marLeft w:val="0"/>
      <w:marRight w:val="0"/>
      <w:marTop w:val="0"/>
      <w:marBottom w:val="0"/>
      <w:divBdr>
        <w:top w:val="none" w:sz="0" w:space="0" w:color="auto"/>
        <w:left w:val="none" w:sz="0" w:space="0" w:color="auto"/>
        <w:bottom w:val="none" w:sz="0" w:space="0" w:color="auto"/>
        <w:right w:val="none" w:sz="0" w:space="0" w:color="auto"/>
      </w:divBdr>
    </w:div>
    <w:div w:id="75372499">
      <w:bodyDiv w:val="1"/>
      <w:marLeft w:val="0"/>
      <w:marRight w:val="0"/>
      <w:marTop w:val="0"/>
      <w:marBottom w:val="0"/>
      <w:divBdr>
        <w:top w:val="none" w:sz="0" w:space="0" w:color="auto"/>
        <w:left w:val="none" w:sz="0" w:space="0" w:color="auto"/>
        <w:bottom w:val="none" w:sz="0" w:space="0" w:color="auto"/>
        <w:right w:val="none" w:sz="0" w:space="0" w:color="auto"/>
      </w:divBdr>
    </w:div>
    <w:div w:id="121387582">
      <w:bodyDiv w:val="1"/>
      <w:marLeft w:val="0"/>
      <w:marRight w:val="0"/>
      <w:marTop w:val="0"/>
      <w:marBottom w:val="0"/>
      <w:divBdr>
        <w:top w:val="none" w:sz="0" w:space="0" w:color="auto"/>
        <w:left w:val="none" w:sz="0" w:space="0" w:color="auto"/>
        <w:bottom w:val="none" w:sz="0" w:space="0" w:color="auto"/>
        <w:right w:val="none" w:sz="0" w:space="0" w:color="auto"/>
      </w:divBdr>
    </w:div>
    <w:div w:id="123693327">
      <w:bodyDiv w:val="1"/>
      <w:marLeft w:val="0"/>
      <w:marRight w:val="0"/>
      <w:marTop w:val="0"/>
      <w:marBottom w:val="0"/>
      <w:divBdr>
        <w:top w:val="none" w:sz="0" w:space="0" w:color="auto"/>
        <w:left w:val="none" w:sz="0" w:space="0" w:color="auto"/>
        <w:bottom w:val="none" w:sz="0" w:space="0" w:color="auto"/>
        <w:right w:val="none" w:sz="0" w:space="0" w:color="auto"/>
      </w:divBdr>
    </w:div>
    <w:div w:id="130561484">
      <w:bodyDiv w:val="1"/>
      <w:marLeft w:val="0"/>
      <w:marRight w:val="0"/>
      <w:marTop w:val="0"/>
      <w:marBottom w:val="0"/>
      <w:divBdr>
        <w:top w:val="none" w:sz="0" w:space="0" w:color="auto"/>
        <w:left w:val="none" w:sz="0" w:space="0" w:color="auto"/>
        <w:bottom w:val="none" w:sz="0" w:space="0" w:color="auto"/>
        <w:right w:val="none" w:sz="0" w:space="0" w:color="auto"/>
      </w:divBdr>
    </w:div>
    <w:div w:id="141504624">
      <w:bodyDiv w:val="1"/>
      <w:marLeft w:val="0"/>
      <w:marRight w:val="0"/>
      <w:marTop w:val="0"/>
      <w:marBottom w:val="0"/>
      <w:divBdr>
        <w:top w:val="none" w:sz="0" w:space="0" w:color="auto"/>
        <w:left w:val="none" w:sz="0" w:space="0" w:color="auto"/>
        <w:bottom w:val="none" w:sz="0" w:space="0" w:color="auto"/>
        <w:right w:val="none" w:sz="0" w:space="0" w:color="auto"/>
      </w:divBdr>
    </w:div>
    <w:div w:id="149757686">
      <w:bodyDiv w:val="1"/>
      <w:marLeft w:val="0"/>
      <w:marRight w:val="0"/>
      <w:marTop w:val="0"/>
      <w:marBottom w:val="0"/>
      <w:divBdr>
        <w:top w:val="none" w:sz="0" w:space="0" w:color="auto"/>
        <w:left w:val="none" w:sz="0" w:space="0" w:color="auto"/>
        <w:bottom w:val="none" w:sz="0" w:space="0" w:color="auto"/>
        <w:right w:val="none" w:sz="0" w:space="0" w:color="auto"/>
      </w:divBdr>
    </w:div>
    <w:div w:id="161088439">
      <w:bodyDiv w:val="1"/>
      <w:marLeft w:val="0"/>
      <w:marRight w:val="0"/>
      <w:marTop w:val="0"/>
      <w:marBottom w:val="0"/>
      <w:divBdr>
        <w:top w:val="none" w:sz="0" w:space="0" w:color="auto"/>
        <w:left w:val="none" w:sz="0" w:space="0" w:color="auto"/>
        <w:bottom w:val="none" w:sz="0" w:space="0" w:color="auto"/>
        <w:right w:val="none" w:sz="0" w:space="0" w:color="auto"/>
      </w:divBdr>
    </w:div>
    <w:div w:id="165101229">
      <w:bodyDiv w:val="1"/>
      <w:marLeft w:val="0"/>
      <w:marRight w:val="0"/>
      <w:marTop w:val="0"/>
      <w:marBottom w:val="0"/>
      <w:divBdr>
        <w:top w:val="none" w:sz="0" w:space="0" w:color="auto"/>
        <w:left w:val="none" w:sz="0" w:space="0" w:color="auto"/>
        <w:bottom w:val="none" w:sz="0" w:space="0" w:color="auto"/>
        <w:right w:val="none" w:sz="0" w:space="0" w:color="auto"/>
      </w:divBdr>
    </w:div>
    <w:div w:id="189534651">
      <w:bodyDiv w:val="1"/>
      <w:marLeft w:val="0"/>
      <w:marRight w:val="0"/>
      <w:marTop w:val="0"/>
      <w:marBottom w:val="0"/>
      <w:divBdr>
        <w:top w:val="none" w:sz="0" w:space="0" w:color="auto"/>
        <w:left w:val="none" w:sz="0" w:space="0" w:color="auto"/>
        <w:bottom w:val="none" w:sz="0" w:space="0" w:color="auto"/>
        <w:right w:val="none" w:sz="0" w:space="0" w:color="auto"/>
      </w:divBdr>
    </w:div>
    <w:div w:id="212666347">
      <w:bodyDiv w:val="1"/>
      <w:marLeft w:val="0"/>
      <w:marRight w:val="0"/>
      <w:marTop w:val="0"/>
      <w:marBottom w:val="0"/>
      <w:divBdr>
        <w:top w:val="none" w:sz="0" w:space="0" w:color="auto"/>
        <w:left w:val="none" w:sz="0" w:space="0" w:color="auto"/>
        <w:bottom w:val="none" w:sz="0" w:space="0" w:color="auto"/>
        <w:right w:val="none" w:sz="0" w:space="0" w:color="auto"/>
      </w:divBdr>
    </w:div>
    <w:div w:id="248974867">
      <w:bodyDiv w:val="1"/>
      <w:marLeft w:val="0"/>
      <w:marRight w:val="0"/>
      <w:marTop w:val="0"/>
      <w:marBottom w:val="0"/>
      <w:divBdr>
        <w:top w:val="none" w:sz="0" w:space="0" w:color="auto"/>
        <w:left w:val="none" w:sz="0" w:space="0" w:color="auto"/>
        <w:bottom w:val="none" w:sz="0" w:space="0" w:color="auto"/>
        <w:right w:val="none" w:sz="0" w:space="0" w:color="auto"/>
      </w:divBdr>
    </w:div>
    <w:div w:id="249311756">
      <w:bodyDiv w:val="1"/>
      <w:marLeft w:val="0"/>
      <w:marRight w:val="0"/>
      <w:marTop w:val="0"/>
      <w:marBottom w:val="0"/>
      <w:divBdr>
        <w:top w:val="none" w:sz="0" w:space="0" w:color="auto"/>
        <w:left w:val="none" w:sz="0" w:space="0" w:color="auto"/>
        <w:bottom w:val="none" w:sz="0" w:space="0" w:color="auto"/>
        <w:right w:val="none" w:sz="0" w:space="0" w:color="auto"/>
      </w:divBdr>
    </w:div>
    <w:div w:id="266616625">
      <w:bodyDiv w:val="1"/>
      <w:marLeft w:val="0"/>
      <w:marRight w:val="0"/>
      <w:marTop w:val="0"/>
      <w:marBottom w:val="0"/>
      <w:divBdr>
        <w:top w:val="none" w:sz="0" w:space="0" w:color="auto"/>
        <w:left w:val="none" w:sz="0" w:space="0" w:color="auto"/>
        <w:bottom w:val="none" w:sz="0" w:space="0" w:color="auto"/>
        <w:right w:val="none" w:sz="0" w:space="0" w:color="auto"/>
      </w:divBdr>
    </w:div>
    <w:div w:id="271982769">
      <w:bodyDiv w:val="1"/>
      <w:marLeft w:val="0"/>
      <w:marRight w:val="0"/>
      <w:marTop w:val="0"/>
      <w:marBottom w:val="0"/>
      <w:divBdr>
        <w:top w:val="none" w:sz="0" w:space="0" w:color="auto"/>
        <w:left w:val="none" w:sz="0" w:space="0" w:color="auto"/>
        <w:bottom w:val="none" w:sz="0" w:space="0" w:color="auto"/>
        <w:right w:val="none" w:sz="0" w:space="0" w:color="auto"/>
      </w:divBdr>
    </w:div>
    <w:div w:id="281113760">
      <w:bodyDiv w:val="1"/>
      <w:marLeft w:val="0"/>
      <w:marRight w:val="0"/>
      <w:marTop w:val="0"/>
      <w:marBottom w:val="0"/>
      <w:divBdr>
        <w:top w:val="none" w:sz="0" w:space="0" w:color="auto"/>
        <w:left w:val="none" w:sz="0" w:space="0" w:color="auto"/>
        <w:bottom w:val="none" w:sz="0" w:space="0" w:color="auto"/>
        <w:right w:val="none" w:sz="0" w:space="0" w:color="auto"/>
      </w:divBdr>
    </w:div>
    <w:div w:id="286207779">
      <w:bodyDiv w:val="1"/>
      <w:marLeft w:val="0"/>
      <w:marRight w:val="0"/>
      <w:marTop w:val="0"/>
      <w:marBottom w:val="0"/>
      <w:divBdr>
        <w:top w:val="none" w:sz="0" w:space="0" w:color="auto"/>
        <w:left w:val="none" w:sz="0" w:space="0" w:color="auto"/>
        <w:bottom w:val="none" w:sz="0" w:space="0" w:color="auto"/>
        <w:right w:val="none" w:sz="0" w:space="0" w:color="auto"/>
      </w:divBdr>
    </w:div>
    <w:div w:id="340010363">
      <w:bodyDiv w:val="1"/>
      <w:marLeft w:val="0"/>
      <w:marRight w:val="0"/>
      <w:marTop w:val="0"/>
      <w:marBottom w:val="0"/>
      <w:divBdr>
        <w:top w:val="none" w:sz="0" w:space="0" w:color="auto"/>
        <w:left w:val="none" w:sz="0" w:space="0" w:color="auto"/>
        <w:bottom w:val="none" w:sz="0" w:space="0" w:color="auto"/>
        <w:right w:val="none" w:sz="0" w:space="0" w:color="auto"/>
      </w:divBdr>
    </w:div>
    <w:div w:id="351416164">
      <w:bodyDiv w:val="1"/>
      <w:marLeft w:val="0"/>
      <w:marRight w:val="0"/>
      <w:marTop w:val="0"/>
      <w:marBottom w:val="0"/>
      <w:divBdr>
        <w:top w:val="none" w:sz="0" w:space="0" w:color="auto"/>
        <w:left w:val="none" w:sz="0" w:space="0" w:color="auto"/>
        <w:bottom w:val="none" w:sz="0" w:space="0" w:color="auto"/>
        <w:right w:val="none" w:sz="0" w:space="0" w:color="auto"/>
      </w:divBdr>
    </w:div>
    <w:div w:id="351879657">
      <w:bodyDiv w:val="1"/>
      <w:marLeft w:val="0"/>
      <w:marRight w:val="0"/>
      <w:marTop w:val="0"/>
      <w:marBottom w:val="0"/>
      <w:divBdr>
        <w:top w:val="none" w:sz="0" w:space="0" w:color="auto"/>
        <w:left w:val="none" w:sz="0" w:space="0" w:color="auto"/>
        <w:bottom w:val="none" w:sz="0" w:space="0" w:color="auto"/>
        <w:right w:val="none" w:sz="0" w:space="0" w:color="auto"/>
      </w:divBdr>
    </w:div>
    <w:div w:id="353116669">
      <w:bodyDiv w:val="1"/>
      <w:marLeft w:val="0"/>
      <w:marRight w:val="0"/>
      <w:marTop w:val="0"/>
      <w:marBottom w:val="0"/>
      <w:divBdr>
        <w:top w:val="none" w:sz="0" w:space="0" w:color="auto"/>
        <w:left w:val="none" w:sz="0" w:space="0" w:color="auto"/>
        <w:bottom w:val="none" w:sz="0" w:space="0" w:color="auto"/>
        <w:right w:val="none" w:sz="0" w:space="0" w:color="auto"/>
      </w:divBdr>
    </w:div>
    <w:div w:id="364908493">
      <w:bodyDiv w:val="1"/>
      <w:marLeft w:val="0"/>
      <w:marRight w:val="0"/>
      <w:marTop w:val="0"/>
      <w:marBottom w:val="0"/>
      <w:divBdr>
        <w:top w:val="none" w:sz="0" w:space="0" w:color="auto"/>
        <w:left w:val="none" w:sz="0" w:space="0" w:color="auto"/>
        <w:bottom w:val="none" w:sz="0" w:space="0" w:color="auto"/>
        <w:right w:val="none" w:sz="0" w:space="0" w:color="auto"/>
      </w:divBdr>
    </w:div>
    <w:div w:id="382144526">
      <w:bodyDiv w:val="1"/>
      <w:marLeft w:val="0"/>
      <w:marRight w:val="0"/>
      <w:marTop w:val="0"/>
      <w:marBottom w:val="0"/>
      <w:divBdr>
        <w:top w:val="none" w:sz="0" w:space="0" w:color="auto"/>
        <w:left w:val="none" w:sz="0" w:space="0" w:color="auto"/>
        <w:bottom w:val="none" w:sz="0" w:space="0" w:color="auto"/>
        <w:right w:val="none" w:sz="0" w:space="0" w:color="auto"/>
      </w:divBdr>
    </w:div>
    <w:div w:id="388966240">
      <w:bodyDiv w:val="1"/>
      <w:marLeft w:val="0"/>
      <w:marRight w:val="0"/>
      <w:marTop w:val="0"/>
      <w:marBottom w:val="0"/>
      <w:divBdr>
        <w:top w:val="none" w:sz="0" w:space="0" w:color="auto"/>
        <w:left w:val="none" w:sz="0" w:space="0" w:color="auto"/>
        <w:bottom w:val="none" w:sz="0" w:space="0" w:color="auto"/>
        <w:right w:val="none" w:sz="0" w:space="0" w:color="auto"/>
      </w:divBdr>
    </w:div>
    <w:div w:id="395518587">
      <w:bodyDiv w:val="1"/>
      <w:marLeft w:val="0"/>
      <w:marRight w:val="0"/>
      <w:marTop w:val="0"/>
      <w:marBottom w:val="0"/>
      <w:divBdr>
        <w:top w:val="none" w:sz="0" w:space="0" w:color="auto"/>
        <w:left w:val="none" w:sz="0" w:space="0" w:color="auto"/>
        <w:bottom w:val="none" w:sz="0" w:space="0" w:color="auto"/>
        <w:right w:val="none" w:sz="0" w:space="0" w:color="auto"/>
      </w:divBdr>
    </w:div>
    <w:div w:id="406079914">
      <w:bodyDiv w:val="1"/>
      <w:marLeft w:val="0"/>
      <w:marRight w:val="0"/>
      <w:marTop w:val="0"/>
      <w:marBottom w:val="0"/>
      <w:divBdr>
        <w:top w:val="none" w:sz="0" w:space="0" w:color="auto"/>
        <w:left w:val="none" w:sz="0" w:space="0" w:color="auto"/>
        <w:bottom w:val="none" w:sz="0" w:space="0" w:color="auto"/>
        <w:right w:val="none" w:sz="0" w:space="0" w:color="auto"/>
      </w:divBdr>
    </w:div>
    <w:div w:id="433013031">
      <w:bodyDiv w:val="1"/>
      <w:marLeft w:val="0"/>
      <w:marRight w:val="0"/>
      <w:marTop w:val="0"/>
      <w:marBottom w:val="0"/>
      <w:divBdr>
        <w:top w:val="none" w:sz="0" w:space="0" w:color="auto"/>
        <w:left w:val="none" w:sz="0" w:space="0" w:color="auto"/>
        <w:bottom w:val="none" w:sz="0" w:space="0" w:color="auto"/>
        <w:right w:val="none" w:sz="0" w:space="0" w:color="auto"/>
      </w:divBdr>
    </w:div>
    <w:div w:id="470441263">
      <w:bodyDiv w:val="1"/>
      <w:marLeft w:val="0"/>
      <w:marRight w:val="0"/>
      <w:marTop w:val="0"/>
      <w:marBottom w:val="0"/>
      <w:divBdr>
        <w:top w:val="none" w:sz="0" w:space="0" w:color="auto"/>
        <w:left w:val="none" w:sz="0" w:space="0" w:color="auto"/>
        <w:bottom w:val="none" w:sz="0" w:space="0" w:color="auto"/>
        <w:right w:val="none" w:sz="0" w:space="0" w:color="auto"/>
      </w:divBdr>
    </w:div>
    <w:div w:id="485055244">
      <w:bodyDiv w:val="1"/>
      <w:marLeft w:val="0"/>
      <w:marRight w:val="0"/>
      <w:marTop w:val="0"/>
      <w:marBottom w:val="0"/>
      <w:divBdr>
        <w:top w:val="none" w:sz="0" w:space="0" w:color="auto"/>
        <w:left w:val="none" w:sz="0" w:space="0" w:color="auto"/>
        <w:bottom w:val="none" w:sz="0" w:space="0" w:color="auto"/>
        <w:right w:val="none" w:sz="0" w:space="0" w:color="auto"/>
      </w:divBdr>
    </w:div>
    <w:div w:id="490289237">
      <w:bodyDiv w:val="1"/>
      <w:marLeft w:val="0"/>
      <w:marRight w:val="0"/>
      <w:marTop w:val="0"/>
      <w:marBottom w:val="0"/>
      <w:divBdr>
        <w:top w:val="none" w:sz="0" w:space="0" w:color="auto"/>
        <w:left w:val="none" w:sz="0" w:space="0" w:color="auto"/>
        <w:bottom w:val="none" w:sz="0" w:space="0" w:color="auto"/>
        <w:right w:val="none" w:sz="0" w:space="0" w:color="auto"/>
      </w:divBdr>
    </w:div>
    <w:div w:id="518861454">
      <w:bodyDiv w:val="1"/>
      <w:marLeft w:val="0"/>
      <w:marRight w:val="0"/>
      <w:marTop w:val="0"/>
      <w:marBottom w:val="0"/>
      <w:divBdr>
        <w:top w:val="none" w:sz="0" w:space="0" w:color="auto"/>
        <w:left w:val="none" w:sz="0" w:space="0" w:color="auto"/>
        <w:bottom w:val="none" w:sz="0" w:space="0" w:color="auto"/>
        <w:right w:val="none" w:sz="0" w:space="0" w:color="auto"/>
      </w:divBdr>
    </w:div>
    <w:div w:id="532810644">
      <w:bodyDiv w:val="1"/>
      <w:marLeft w:val="0"/>
      <w:marRight w:val="0"/>
      <w:marTop w:val="0"/>
      <w:marBottom w:val="0"/>
      <w:divBdr>
        <w:top w:val="none" w:sz="0" w:space="0" w:color="auto"/>
        <w:left w:val="none" w:sz="0" w:space="0" w:color="auto"/>
        <w:bottom w:val="none" w:sz="0" w:space="0" w:color="auto"/>
        <w:right w:val="none" w:sz="0" w:space="0" w:color="auto"/>
      </w:divBdr>
    </w:div>
    <w:div w:id="540289167">
      <w:bodyDiv w:val="1"/>
      <w:marLeft w:val="0"/>
      <w:marRight w:val="0"/>
      <w:marTop w:val="0"/>
      <w:marBottom w:val="0"/>
      <w:divBdr>
        <w:top w:val="none" w:sz="0" w:space="0" w:color="auto"/>
        <w:left w:val="none" w:sz="0" w:space="0" w:color="auto"/>
        <w:bottom w:val="none" w:sz="0" w:space="0" w:color="auto"/>
        <w:right w:val="none" w:sz="0" w:space="0" w:color="auto"/>
      </w:divBdr>
    </w:div>
    <w:div w:id="565068596">
      <w:bodyDiv w:val="1"/>
      <w:marLeft w:val="0"/>
      <w:marRight w:val="0"/>
      <w:marTop w:val="0"/>
      <w:marBottom w:val="0"/>
      <w:divBdr>
        <w:top w:val="none" w:sz="0" w:space="0" w:color="auto"/>
        <w:left w:val="none" w:sz="0" w:space="0" w:color="auto"/>
        <w:bottom w:val="none" w:sz="0" w:space="0" w:color="auto"/>
        <w:right w:val="none" w:sz="0" w:space="0" w:color="auto"/>
      </w:divBdr>
    </w:div>
    <w:div w:id="608584249">
      <w:bodyDiv w:val="1"/>
      <w:marLeft w:val="0"/>
      <w:marRight w:val="0"/>
      <w:marTop w:val="0"/>
      <w:marBottom w:val="0"/>
      <w:divBdr>
        <w:top w:val="none" w:sz="0" w:space="0" w:color="auto"/>
        <w:left w:val="none" w:sz="0" w:space="0" w:color="auto"/>
        <w:bottom w:val="none" w:sz="0" w:space="0" w:color="auto"/>
        <w:right w:val="none" w:sz="0" w:space="0" w:color="auto"/>
      </w:divBdr>
    </w:div>
    <w:div w:id="619726213">
      <w:bodyDiv w:val="1"/>
      <w:marLeft w:val="0"/>
      <w:marRight w:val="0"/>
      <w:marTop w:val="0"/>
      <w:marBottom w:val="0"/>
      <w:divBdr>
        <w:top w:val="none" w:sz="0" w:space="0" w:color="auto"/>
        <w:left w:val="none" w:sz="0" w:space="0" w:color="auto"/>
        <w:bottom w:val="none" w:sz="0" w:space="0" w:color="auto"/>
        <w:right w:val="none" w:sz="0" w:space="0" w:color="auto"/>
      </w:divBdr>
    </w:div>
    <w:div w:id="647713705">
      <w:bodyDiv w:val="1"/>
      <w:marLeft w:val="0"/>
      <w:marRight w:val="0"/>
      <w:marTop w:val="0"/>
      <w:marBottom w:val="0"/>
      <w:divBdr>
        <w:top w:val="none" w:sz="0" w:space="0" w:color="auto"/>
        <w:left w:val="none" w:sz="0" w:space="0" w:color="auto"/>
        <w:bottom w:val="none" w:sz="0" w:space="0" w:color="auto"/>
        <w:right w:val="none" w:sz="0" w:space="0" w:color="auto"/>
      </w:divBdr>
    </w:div>
    <w:div w:id="677855121">
      <w:bodyDiv w:val="1"/>
      <w:marLeft w:val="0"/>
      <w:marRight w:val="0"/>
      <w:marTop w:val="0"/>
      <w:marBottom w:val="0"/>
      <w:divBdr>
        <w:top w:val="none" w:sz="0" w:space="0" w:color="auto"/>
        <w:left w:val="none" w:sz="0" w:space="0" w:color="auto"/>
        <w:bottom w:val="none" w:sz="0" w:space="0" w:color="auto"/>
        <w:right w:val="none" w:sz="0" w:space="0" w:color="auto"/>
      </w:divBdr>
    </w:div>
    <w:div w:id="693577112">
      <w:bodyDiv w:val="1"/>
      <w:marLeft w:val="0"/>
      <w:marRight w:val="0"/>
      <w:marTop w:val="0"/>
      <w:marBottom w:val="0"/>
      <w:divBdr>
        <w:top w:val="none" w:sz="0" w:space="0" w:color="auto"/>
        <w:left w:val="none" w:sz="0" w:space="0" w:color="auto"/>
        <w:bottom w:val="none" w:sz="0" w:space="0" w:color="auto"/>
        <w:right w:val="none" w:sz="0" w:space="0" w:color="auto"/>
      </w:divBdr>
    </w:div>
    <w:div w:id="714625879">
      <w:bodyDiv w:val="1"/>
      <w:marLeft w:val="0"/>
      <w:marRight w:val="0"/>
      <w:marTop w:val="0"/>
      <w:marBottom w:val="0"/>
      <w:divBdr>
        <w:top w:val="none" w:sz="0" w:space="0" w:color="auto"/>
        <w:left w:val="none" w:sz="0" w:space="0" w:color="auto"/>
        <w:bottom w:val="none" w:sz="0" w:space="0" w:color="auto"/>
        <w:right w:val="none" w:sz="0" w:space="0" w:color="auto"/>
      </w:divBdr>
    </w:div>
    <w:div w:id="714891100">
      <w:bodyDiv w:val="1"/>
      <w:marLeft w:val="0"/>
      <w:marRight w:val="0"/>
      <w:marTop w:val="0"/>
      <w:marBottom w:val="0"/>
      <w:divBdr>
        <w:top w:val="none" w:sz="0" w:space="0" w:color="auto"/>
        <w:left w:val="none" w:sz="0" w:space="0" w:color="auto"/>
        <w:bottom w:val="none" w:sz="0" w:space="0" w:color="auto"/>
        <w:right w:val="none" w:sz="0" w:space="0" w:color="auto"/>
      </w:divBdr>
    </w:div>
    <w:div w:id="715470645">
      <w:bodyDiv w:val="1"/>
      <w:marLeft w:val="0"/>
      <w:marRight w:val="0"/>
      <w:marTop w:val="0"/>
      <w:marBottom w:val="0"/>
      <w:divBdr>
        <w:top w:val="none" w:sz="0" w:space="0" w:color="auto"/>
        <w:left w:val="none" w:sz="0" w:space="0" w:color="auto"/>
        <w:bottom w:val="none" w:sz="0" w:space="0" w:color="auto"/>
        <w:right w:val="none" w:sz="0" w:space="0" w:color="auto"/>
      </w:divBdr>
    </w:div>
    <w:div w:id="773093670">
      <w:bodyDiv w:val="1"/>
      <w:marLeft w:val="0"/>
      <w:marRight w:val="0"/>
      <w:marTop w:val="0"/>
      <w:marBottom w:val="0"/>
      <w:divBdr>
        <w:top w:val="none" w:sz="0" w:space="0" w:color="auto"/>
        <w:left w:val="none" w:sz="0" w:space="0" w:color="auto"/>
        <w:bottom w:val="none" w:sz="0" w:space="0" w:color="auto"/>
        <w:right w:val="none" w:sz="0" w:space="0" w:color="auto"/>
      </w:divBdr>
    </w:div>
    <w:div w:id="777213427">
      <w:bodyDiv w:val="1"/>
      <w:marLeft w:val="0"/>
      <w:marRight w:val="0"/>
      <w:marTop w:val="0"/>
      <w:marBottom w:val="0"/>
      <w:divBdr>
        <w:top w:val="none" w:sz="0" w:space="0" w:color="auto"/>
        <w:left w:val="none" w:sz="0" w:space="0" w:color="auto"/>
        <w:bottom w:val="none" w:sz="0" w:space="0" w:color="auto"/>
        <w:right w:val="none" w:sz="0" w:space="0" w:color="auto"/>
      </w:divBdr>
    </w:div>
    <w:div w:id="854687517">
      <w:bodyDiv w:val="1"/>
      <w:marLeft w:val="0"/>
      <w:marRight w:val="0"/>
      <w:marTop w:val="0"/>
      <w:marBottom w:val="0"/>
      <w:divBdr>
        <w:top w:val="none" w:sz="0" w:space="0" w:color="auto"/>
        <w:left w:val="none" w:sz="0" w:space="0" w:color="auto"/>
        <w:bottom w:val="none" w:sz="0" w:space="0" w:color="auto"/>
        <w:right w:val="none" w:sz="0" w:space="0" w:color="auto"/>
      </w:divBdr>
    </w:div>
    <w:div w:id="860555724">
      <w:bodyDiv w:val="1"/>
      <w:marLeft w:val="0"/>
      <w:marRight w:val="0"/>
      <w:marTop w:val="0"/>
      <w:marBottom w:val="0"/>
      <w:divBdr>
        <w:top w:val="none" w:sz="0" w:space="0" w:color="auto"/>
        <w:left w:val="none" w:sz="0" w:space="0" w:color="auto"/>
        <w:bottom w:val="none" w:sz="0" w:space="0" w:color="auto"/>
        <w:right w:val="none" w:sz="0" w:space="0" w:color="auto"/>
      </w:divBdr>
    </w:div>
    <w:div w:id="864169494">
      <w:bodyDiv w:val="1"/>
      <w:marLeft w:val="0"/>
      <w:marRight w:val="0"/>
      <w:marTop w:val="0"/>
      <w:marBottom w:val="0"/>
      <w:divBdr>
        <w:top w:val="none" w:sz="0" w:space="0" w:color="auto"/>
        <w:left w:val="none" w:sz="0" w:space="0" w:color="auto"/>
        <w:bottom w:val="none" w:sz="0" w:space="0" w:color="auto"/>
        <w:right w:val="none" w:sz="0" w:space="0" w:color="auto"/>
      </w:divBdr>
    </w:div>
    <w:div w:id="933633054">
      <w:bodyDiv w:val="1"/>
      <w:marLeft w:val="0"/>
      <w:marRight w:val="0"/>
      <w:marTop w:val="0"/>
      <w:marBottom w:val="0"/>
      <w:divBdr>
        <w:top w:val="none" w:sz="0" w:space="0" w:color="auto"/>
        <w:left w:val="none" w:sz="0" w:space="0" w:color="auto"/>
        <w:bottom w:val="none" w:sz="0" w:space="0" w:color="auto"/>
        <w:right w:val="none" w:sz="0" w:space="0" w:color="auto"/>
      </w:divBdr>
    </w:div>
    <w:div w:id="935208278">
      <w:bodyDiv w:val="1"/>
      <w:marLeft w:val="0"/>
      <w:marRight w:val="0"/>
      <w:marTop w:val="0"/>
      <w:marBottom w:val="0"/>
      <w:divBdr>
        <w:top w:val="none" w:sz="0" w:space="0" w:color="auto"/>
        <w:left w:val="none" w:sz="0" w:space="0" w:color="auto"/>
        <w:bottom w:val="none" w:sz="0" w:space="0" w:color="auto"/>
        <w:right w:val="none" w:sz="0" w:space="0" w:color="auto"/>
      </w:divBdr>
    </w:div>
    <w:div w:id="957297215">
      <w:bodyDiv w:val="1"/>
      <w:marLeft w:val="0"/>
      <w:marRight w:val="0"/>
      <w:marTop w:val="0"/>
      <w:marBottom w:val="0"/>
      <w:divBdr>
        <w:top w:val="none" w:sz="0" w:space="0" w:color="auto"/>
        <w:left w:val="none" w:sz="0" w:space="0" w:color="auto"/>
        <w:bottom w:val="none" w:sz="0" w:space="0" w:color="auto"/>
        <w:right w:val="none" w:sz="0" w:space="0" w:color="auto"/>
      </w:divBdr>
    </w:div>
    <w:div w:id="961033345">
      <w:bodyDiv w:val="1"/>
      <w:marLeft w:val="0"/>
      <w:marRight w:val="0"/>
      <w:marTop w:val="0"/>
      <w:marBottom w:val="0"/>
      <w:divBdr>
        <w:top w:val="none" w:sz="0" w:space="0" w:color="auto"/>
        <w:left w:val="none" w:sz="0" w:space="0" w:color="auto"/>
        <w:bottom w:val="none" w:sz="0" w:space="0" w:color="auto"/>
        <w:right w:val="none" w:sz="0" w:space="0" w:color="auto"/>
      </w:divBdr>
    </w:div>
    <w:div w:id="982778166">
      <w:bodyDiv w:val="1"/>
      <w:marLeft w:val="0"/>
      <w:marRight w:val="0"/>
      <w:marTop w:val="0"/>
      <w:marBottom w:val="0"/>
      <w:divBdr>
        <w:top w:val="none" w:sz="0" w:space="0" w:color="auto"/>
        <w:left w:val="none" w:sz="0" w:space="0" w:color="auto"/>
        <w:bottom w:val="none" w:sz="0" w:space="0" w:color="auto"/>
        <w:right w:val="none" w:sz="0" w:space="0" w:color="auto"/>
      </w:divBdr>
    </w:div>
    <w:div w:id="995307791">
      <w:bodyDiv w:val="1"/>
      <w:marLeft w:val="0"/>
      <w:marRight w:val="0"/>
      <w:marTop w:val="0"/>
      <w:marBottom w:val="0"/>
      <w:divBdr>
        <w:top w:val="none" w:sz="0" w:space="0" w:color="auto"/>
        <w:left w:val="none" w:sz="0" w:space="0" w:color="auto"/>
        <w:bottom w:val="none" w:sz="0" w:space="0" w:color="auto"/>
        <w:right w:val="none" w:sz="0" w:space="0" w:color="auto"/>
      </w:divBdr>
    </w:div>
    <w:div w:id="996149526">
      <w:bodyDiv w:val="1"/>
      <w:marLeft w:val="0"/>
      <w:marRight w:val="0"/>
      <w:marTop w:val="0"/>
      <w:marBottom w:val="0"/>
      <w:divBdr>
        <w:top w:val="none" w:sz="0" w:space="0" w:color="auto"/>
        <w:left w:val="none" w:sz="0" w:space="0" w:color="auto"/>
        <w:bottom w:val="none" w:sz="0" w:space="0" w:color="auto"/>
        <w:right w:val="none" w:sz="0" w:space="0" w:color="auto"/>
      </w:divBdr>
    </w:div>
    <w:div w:id="1008099708">
      <w:bodyDiv w:val="1"/>
      <w:marLeft w:val="0"/>
      <w:marRight w:val="0"/>
      <w:marTop w:val="0"/>
      <w:marBottom w:val="0"/>
      <w:divBdr>
        <w:top w:val="none" w:sz="0" w:space="0" w:color="auto"/>
        <w:left w:val="none" w:sz="0" w:space="0" w:color="auto"/>
        <w:bottom w:val="none" w:sz="0" w:space="0" w:color="auto"/>
        <w:right w:val="none" w:sz="0" w:space="0" w:color="auto"/>
      </w:divBdr>
    </w:div>
    <w:div w:id="1040086930">
      <w:bodyDiv w:val="1"/>
      <w:marLeft w:val="0"/>
      <w:marRight w:val="0"/>
      <w:marTop w:val="0"/>
      <w:marBottom w:val="0"/>
      <w:divBdr>
        <w:top w:val="none" w:sz="0" w:space="0" w:color="auto"/>
        <w:left w:val="none" w:sz="0" w:space="0" w:color="auto"/>
        <w:bottom w:val="none" w:sz="0" w:space="0" w:color="auto"/>
        <w:right w:val="none" w:sz="0" w:space="0" w:color="auto"/>
      </w:divBdr>
    </w:div>
    <w:div w:id="1051879526">
      <w:bodyDiv w:val="1"/>
      <w:marLeft w:val="0"/>
      <w:marRight w:val="0"/>
      <w:marTop w:val="0"/>
      <w:marBottom w:val="0"/>
      <w:divBdr>
        <w:top w:val="none" w:sz="0" w:space="0" w:color="auto"/>
        <w:left w:val="none" w:sz="0" w:space="0" w:color="auto"/>
        <w:bottom w:val="none" w:sz="0" w:space="0" w:color="auto"/>
        <w:right w:val="none" w:sz="0" w:space="0" w:color="auto"/>
      </w:divBdr>
    </w:div>
    <w:div w:id="1053189443">
      <w:bodyDiv w:val="1"/>
      <w:marLeft w:val="0"/>
      <w:marRight w:val="0"/>
      <w:marTop w:val="0"/>
      <w:marBottom w:val="0"/>
      <w:divBdr>
        <w:top w:val="none" w:sz="0" w:space="0" w:color="auto"/>
        <w:left w:val="none" w:sz="0" w:space="0" w:color="auto"/>
        <w:bottom w:val="none" w:sz="0" w:space="0" w:color="auto"/>
        <w:right w:val="none" w:sz="0" w:space="0" w:color="auto"/>
      </w:divBdr>
    </w:div>
    <w:div w:id="1113282906">
      <w:bodyDiv w:val="1"/>
      <w:marLeft w:val="0"/>
      <w:marRight w:val="0"/>
      <w:marTop w:val="0"/>
      <w:marBottom w:val="0"/>
      <w:divBdr>
        <w:top w:val="none" w:sz="0" w:space="0" w:color="auto"/>
        <w:left w:val="none" w:sz="0" w:space="0" w:color="auto"/>
        <w:bottom w:val="none" w:sz="0" w:space="0" w:color="auto"/>
        <w:right w:val="none" w:sz="0" w:space="0" w:color="auto"/>
      </w:divBdr>
    </w:div>
    <w:div w:id="1113867677">
      <w:bodyDiv w:val="1"/>
      <w:marLeft w:val="0"/>
      <w:marRight w:val="0"/>
      <w:marTop w:val="0"/>
      <w:marBottom w:val="0"/>
      <w:divBdr>
        <w:top w:val="none" w:sz="0" w:space="0" w:color="auto"/>
        <w:left w:val="none" w:sz="0" w:space="0" w:color="auto"/>
        <w:bottom w:val="none" w:sz="0" w:space="0" w:color="auto"/>
        <w:right w:val="none" w:sz="0" w:space="0" w:color="auto"/>
      </w:divBdr>
    </w:div>
    <w:div w:id="1119303591">
      <w:bodyDiv w:val="1"/>
      <w:marLeft w:val="0"/>
      <w:marRight w:val="0"/>
      <w:marTop w:val="0"/>
      <w:marBottom w:val="0"/>
      <w:divBdr>
        <w:top w:val="none" w:sz="0" w:space="0" w:color="auto"/>
        <w:left w:val="none" w:sz="0" w:space="0" w:color="auto"/>
        <w:bottom w:val="none" w:sz="0" w:space="0" w:color="auto"/>
        <w:right w:val="none" w:sz="0" w:space="0" w:color="auto"/>
      </w:divBdr>
    </w:div>
    <w:div w:id="1140153855">
      <w:bodyDiv w:val="1"/>
      <w:marLeft w:val="0"/>
      <w:marRight w:val="0"/>
      <w:marTop w:val="0"/>
      <w:marBottom w:val="0"/>
      <w:divBdr>
        <w:top w:val="none" w:sz="0" w:space="0" w:color="auto"/>
        <w:left w:val="none" w:sz="0" w:space="0" w:color="auto"/>
        <w:bottom w:val="none" w:sz="0" w:space="0" w:color="auto"/>
        <w:right w:val="none" w:sz="0" w:space="0" w:color="auto"/>
      </w:divBdr>
    </w:div>
    <w:div w:id="1148010674">
      <w:bodyDiv w:val="1"/>
      <w:marLeft w:val="0"/>
      <w:marRight w:val="0"/>
      <w:marTop w:val="0"/>
      <w:marBottom w:val="0"/>
      <w:divBdr>
        <w:top w:val="none" w:sz="0" w:space="0" w:color="auto"/>
        <w:left w:val="none" w:sz="0" w:space="0" w:color="auto"/>
        <w:bottom w:val="none" w:sz="0" w:space="0" w:color="auto"/>
        <w:right w:val="none" w:sz="0" w:space="0" w:color="auto"/>
      </w:divBdr>
    </w:div>
    <w:div w:id="1162233093">
      <w:bodyDiv w:val="1"/>
      <w:marLeft w:val="0"/>
      <w:marRight w:val="0"/>
      <w:marTop w:val="0"/>
      <w:marBottom w:val="0"/>
      <w:divBdr>
        <w:top w:val="none" w:sz="0" w:space="0" w:color="auto"/>
        <w:left w:val="none" w:sz="0" w:space="0" w:color="auto"/>
        <w:bottom w:val="none" w:sz="0" w:space="0" w:color="auto"/>
        <w:right w:val="none" w:sz="0" w:space="0" w:color="auto"/>
      </w:divBdr>
    </w:div>
    <w:div w:id="1166239035">
      <w:bodyDiv w:val="1"/>
      <w:marLeft w:val="0"/>
      <w:marRight w:val="0"/>
      <w:marTop w:val="0"/>
      <w:marBottom w:val="0"/>
      <w:divBdr>
        <w:top w:val="none" w:sz="0" w:space="0" w:color="auto"/>
        <w:left w:val="none" w:sz="0" w:space="0" w:color="auto"/>
        <w:bottom w:val="none" w:sz="0" w:space="0" w:color="auto"/>
        <w:right w:val="none" w:sz="0" w:space="0" w:color="auto"/>
      </w:divBdr>
    </w:div>
    <w:div w:id="1194222867">
      <w:bodyDiv w:val="1"/>
      <w:marLeft w:val="0"/>
      <w:marRight w:val="0"/>
      <w:marTop w:val="0"/>
      <w:marBottom w:val="0"/>
      <w:divBdr>
        <w:top w:val="none" w:sz="0" w:space="0" w:color="auto"/>
        <w:left w:val="none" w:sz="0" w:space="0" w:color="auto"/>
        <w:bottom w:val="none" w:sz="0" w:space="0" w:color="auto"/>
        <w:right w:val="none" w:sz="0" w:space="0" w:color="auto"/>
      </w:divBdr>
    </w:div>
    <w:div w:id="1219394506">
      <w:bodyDiv w:val="1"/>
      <w:marLeft w:val="0"/>
      <w:marRight w:val="0"/>
      <w:marTop w:val="0"/>
      <w:marBottom w:val="0"/>
      <w:divBdr>
        <w:top w:val="none" w:sz="0" w:space="0" w:color="auto"/>
        <w:left w:val="none" w:sz="0" w:space="0" w:color="auto"/>
        <w:bottom w:val="none" w:sz="0" w:space="0" w:color="auto"/>
        <w:right w:val="none" w:sz="0" w:space="0" w:color="auto"/>
      </w:divBdr>
    </w:div>
    <w:div w:id="1223636012">
      <w:bodyDiv w:val="1"/>
      <w:marLeft w:val="0"/>
      <w:marRight w:val="0"/>
      <w:marTop w:val="0"/>
      <w:marBottom w:val="0"/>
      <w:divBdr>
        <w:top w:val="none" w:sz="0" w:space="0" w:color="auto"/>
        <w:left w:val="none" w:sz="0" w:space="0" w:color="auto"/>
        <w:bottom w:val="none" w:sz="0" w:space="0" w:color="auto"/>
        <w:right w:val="none" w:sz="0" w:space="0" w:color="auto"/>
      </w:divBdr>
    </w:div>
    <w:div w:id="1227297234">
      <w:bodyDiv w:val="1"/>
      <w:marLeft w:val="0"/>
      <w:marRight w:val="0"/>
      <w:marTop w:val="0"/>
      <w:marBottom w:val="0"/>
      <w:divBdr>
        <w:top w:val="none" w:sz="0" w:space="0" w:color="auto"/>
        <w:left w:val="none" w:sz="0" w:space="0" w:color="auto"/>
        <w:bottom w:val="none" w:sz="0" w:space="0" w:color="auto"/>
        <w:right w:val="none" w:sz="0" w:space="0" w:color="auto"/>
      </w:divBdr>
    </w:div>
    <w:div w:id="1250427621">
      <w:bodyDiv w:val="1"/>
      <w:marLeft w:val="0"/>
      <w:marRight w:val="0"/>
      <w:marTop w:val="0"/>
      <w:marBottom w:val="0"/>
      <w:divBdr>
        <w:top w:val="none" w:sz="0" w:space="0" w:color="auto"/>
        <w:left w:val="none" w:sz="0" w:space="0" w:color="auto"/>
        <w:bottom w:val="none" w:sz="0" w:space="0" w:color="auto"/>
        <w:right w:val="none" w:sz="0" w:space="0" w:color="auto"/>
      </w:divBdr>
    </w:div>
    <w:div w:id="1252621717">
      <w:bodyDiv w:val="1"/>
      <w:marLeft w:val="0"/>
      <w:marRight w:val="0"/>
      <w:marTop w:val="0"/>
      <w:marBottom w:val="0"/>
      <w:divBdr>
        <w:top w:val="none" w:sz="0" w:space="0" w:color="auto"/>
        <w:left w:val="none" w:sz="0" w:space="0" w:color="auto"/>
        <w:bottom w:val="none" w:sz="0" w:space="0" w:color="auto"/>
        <w:right w:val="none" w:sz="0" w:space="0" w:color="auto"/>
      </w:divBdr>
    </w:div>
    <w:div w:id="1259604199">
      <w:bodyDiv w:val="1"/>
      <w:marLeft w:val="0"/>
      <w:marRight w:val="0"/>
      <w:marTop w:val="0"/>
      <w:marBottom w:val="0"/>
      <w:divBdr>
        <w:top w:val="none" w:sz="0" w:space="0" w:color="auto"/>
        <w:left w:val="none" w:sz="0" w:space="0" w:color="auto"/>
        <w:bottom w:val="none" w:sz="0" w:space="0" w:color="auto"/>
        <w:right w:val="none" w:sz="0" w:space="0" w:color="auto"/>
      </w:divBdr>
    </w:div>
    <w:div w:id="1272084578">
      <w:bodyDiv w:val="1"/>
      <w:marLeft w:val="0"/>
      <w:marRight w:val="0"/>
      <w:marTop w:val="0"/>
      <w:marBottom w:val="0"/>
      <w:divBdr>
        <w:top w:val="none" w:sz="0" w:space="0" w:color="auto"/>
        <w:left w:val="none" w:sz="0" w:space="0" w:color="auto"/>
        <w:bottom w:val="none" w:sz="0" w:space="0" w:color="auto"/>
        <w:right w:val="none" w:sz="0" w:space="0" w:color="auto"/>
      </w:divBdr>
    </w:div>
    <w:div w:id="1301419924">
      <w:bodyDiv w:val="1"/>
      <w:marLeft w:val="0"/>
      <w:marRight w:val="0"/>
      <w:marTop w:val="0"/>
      <w:marBottom w:val="0"/>
      <w:divBdr>
        <w:top w:val="none" w:sz="0" w:space="0" w:color="auto"/>
        <w:left w:val="none" w:sz="0" w:space="0" w:color="auto"/>
        <w:bottom w:val="none" w:sz="0" w:space="0" w:color="auto"/>
        <w:right w:val="none" w:sz="0" w:space="0" w:color="auto"/>
      </w:divBdr>
    </w:div>
    <w:div w:id="1319112050">
      <w:bodyDiv w:val="1"/>
      <w:marLeft w:val="0"/>
      <w:marRight w:val="0"/>
      <w:marTop w:val="0"/>
      <w:marBottom w:val="0"/>
      <w:divBdr>
        <w:top w:val="none" w:sz="0" w:space="0" w:color="auto"/>
        <w:left w:val="none" w:sz="0" w:space="0" w:color="auto"/>
        <w:bottom w:val="none" w:sz="0" w:space="0" w:color="auto"/>
        <w:right w:val="none" w:sz="0" w:space="0" w:color="auto"/>
      </w:divBdr>
    </w:div>
    <w:div w:id="1333988402">
      <w:bodyDiv w:val="1"/>
      <w:marLeft w:val="0"/>
      <w:marRight w:val="0"/>
      <w:marTop w:val="0"/>
      <w:marBottom w:val="0"/>
      <w:divBdr>
        <w:top w:val="none" w:sz="0" w:space="0" w:color="auto"/>
        <w:left w:val="none" w:sz="0" w:space="0" w:color="auto"/>
        <w:bottom w:val="none" w:sz="0" w:space="0" w:color="auto"/>
        <w:right w:val="none" w:sz="0" w:space="0" w:color="auto"/>
      </w:divBdr>
    </w:div>
    <w:div w:id="1343974572">
      <w:bodyDiv w:val="1"/>
      <w:marLeft w:val="0"/>
      <w:marRight w:val="0"/>
      <w:marTop w:val="0"/>
      <w:marBottom w:val="0"/>
      <w:divBdr>
        <w:top w:val="none" w:sz="0" w:space="0" w:color="auto"/>
        <w:left w:val="none" w:sz="0" w:space="0" w:color="auto"/>
        <w:bottom w:val="none" w:sz="0" w:space="0" w:color="auto"/>
        <w:right w:val="none" w:sz="0" w:space="0" w:color="auto"/>
      </w:divBdr>
    </w:div>
    <w:div w:id="1345790712">
      <w:bodyDiv w:val="1"/>
      <w:marLeft w:val="0"/>
      <w:marRight w:val="0"/>
      <w:marTop w:val="0"/>
      <w:marBottom w:val="0"/>
      <w:divBdr>
        <w:top w:val="none" w:sz="0" w:space="0" w:color="auto"/>
        <w:left w:val="none" w:sz="0" w:space="0" w:color="auto"/>
        <w:bottom w:val="none" w:sz="0" w:space="0" w:color="auto"/>
        <w:right w:val="none" w:sz="0" w:space="0" w:color="auto"/>
      </w:divBdr>
    </w:div>
    <w:div w:id="1359114481">
      <w:bodyDiv w:val="1"/>
      <w:marLeft w:val="0"/>
      <w:marRight w:val="0"/>
      <w:marTop w:val="0"/>
      <w:marBottom w:val="0"/>
      <w:divBdr>
        <w:top w:val="none" w:sz="0" w:space="0" w:color="auto"/>
        <w:left w:val="none" w:sz="0" w:space="0" w:color="auto"/>
        <w:bottom w:val="none" w:sz="0" w:space="0" w:color="auto"/>
        <w:right w:val="none" w:sz="0" w:space="0" w:color="auto"/>
      </w:divBdr>
    </w:div>
    <w:div w:id="1368947939">
      <w:bodyDiv w:val="1"/>
      <w:marLeft w:val="0"/>
      <w:marRight w:val="0"/>
      <w:marTop w:val="0"/>
      <w:marBottom w:val="0"/>
      <w:divBdr>
        <w:top w:val="none" w:sz="0" w:space="0" w:color="auto"/>
        <w:left w:val="none" w:sz="0" w:space="0" w:color="auto"/>
        <w:bottom w:val="none" w:sz="0" w:space="0" w:color="auto"/>
        <w:right w:val="none" w:sz="0" w:space="0" w:color="auto"/>
      </w:divBdr>
    </w:div>
    <w:div w:id="1398895120">
      <w:bodyDiv w:val="1"/>
      <w:marLeft w:val="0"/>
      <w:marRight w:val="0"/>
      <w:marTop w:val="0"/>
      <w:marBottom w:val="0"/>
      <w:divBdr>
        <w:top w:val="none" w:sz="0" w:space="0" w:color="auto"/>
        <w:left w:val="none" w:sz="0" w:space="0" w:color="auto"/>
        <w:bottom w:val="none" w:sz="0" w:space="0" w:color="auto"/>
        <w:right w:val="none" w:sz="0" w:space="0" w:color="auto"/>
      </w:divBdr>
    </w:div>
    <w:div w:id="1420709176">
      <w:bodyDiv w:val="1"/>
      <w:marLeft w:val="0"/>
      <w:marRight w:val="0"/>
      <w:marTop w:val="0"/>
      <w:marBottom w:val="0"/>
      <w:divBdr>
        <w:top w:val="none" w:sz="0" w:space="0" w:color="auto"/>
        <w:left w:val="none" w:sz="0" w:space="0" w:color="auto"/>
        <w:bottom w:val="none" w:sz="0" w:space="0" w:color="auto"/>
        <w:right w:val="none" w:sz="0" w:space="0" w:color="auto"/>
      </w:divBdr>
    </w:div>
    <w:div w:id="1448432979">
      <w:bodyDiv w:val="1"/>
      <w:marLeft w:val="0"/>
      <w:marRight w:val="0"/>
      <w:marTop w:val="0"/>
      <w:marBottom w:val="0"/>
      <w:divBdr>
        <w:top w:val="none" w:sz="0" w:space="0" w:color="auto"/>
        <w:left w:val="none" w:sz="0" w:space="0" w:color="auto"/>
        <w:bottom w:val="none" w:sz="0" w:space="0" w:color="auto"/>
        <w:right w:val="none" w:sz="0" w:space="0" w:color="auto"/>
      </w:divBdr>
    </w:div>
    <w:div w:id="1448817570">
      <w:bodyDiv w:val="1"/>
      <w:marLeft w:val="0"/>
      <w:marRight w:val="0"/>
      <w:marTop w:val="0"/>
      <w:marBottom w:val="0"/>
      <w:divBdr>
        <w:top w:val="none" w:sz="0" w:space="0" w:color="auto"/>
        <w:left w:val="none" w:sz="0" w:space="0" w:color="auto"/>
        <w:bottom w:val="none" w:sz="0" w:space="0" w:color="auto"/>
        <w:right w:val="none" w:sz="0" w:space="0" w:color="auto"/>
      </w:divBdr>
    </w:div>
    <w:div w:id="1481844298">
      <w:bodyDiv w:val="1"/>
      <w:marLeft w:val="0"/>
      <w:marRight w:val="0"/>
      <w:marTop w:val="0"/>
      <w:marBottom w:val="0"/>
      <w:divBdr>
        <w:top w:val="none" w:sz="0" w:space="0" w:color="auto"/>
        <w:left w:val="none" w:sz="0" w:space="0" w:color="auto"/>
        <w:bottom w:val="none" w:sz="0" w:space="0" w:color="auto"/>
        <w:right w:val="none" w:sz="0" w:space="0" w:color="auto"/>
      </w:divBdr>
    </w:div>
    <w:div w:id="1483346642">
      <w:bodyDiv w:val="1"/>
      <w:marLeft w:val="0"/>
      <w:marRight w:val="0"/>
      <w:marTop w:val="0"/>
      <w:marBottom w:val="0"/>
      <w:divBdr>
        <w:top w:val="none" w:sz="0" w:space="0" w:color="auto"/>
        <w:left w:val="none" w:sz="0" w:space="0" w:color="auto"/>
        <w:bottom w:val="none" w:sz="0" w:space="0" w:color="auto"/>
        <w:right w:val="none" w:sz="0" w:space="0" w:color="auto"/>
      </w:divBdr>
    </w:div>
    <w:div w:id="1497918098">
      <w:bodyDiv w:val="1"/>
      <w:marLeft w:val="0"/>
      <w:marRight w:val="0"/>
      <w:marTop w:val="0"/>
      <w:marBottom w:val="0"/>
      <w:divBdr>
        <w:top w:val="none" w:sz="0" w:space="0" w:color="auto"/>
        <w:left w:val="none" w:sz="0" w:space="0" w:color="auto"/>
        <w:bottom w:val="none" w:sz="0" w:space="0" w:color="auto"/>
        <w:right w:val="none" w:sz="0" w:space="0" w:color="auto"/>
      </w:divBdr>
    </w:div>
    <w:div w:id="1506827026">
      <w:bodyDiv w:val="1"/>
      <w:marLeft w:val="0"/>
      <w:marRight w:val="0"/>
      <w:marTop w:val="0"/>
      <w:marBottom w:val="0"/>
      <w:divBdr>
        <w:top w:val="none" w:sz="0" w:space="0" w:color="auto"/>
        <w:left w:val="none" w:sz="0" w:space="0" w:color="auto"/>
        <w:bottom w:val="none" w:sz="0" w:space="0" w:color="auto"/>
        <w:right w:val="none" w:sz="0" w:space="0" w:color="auto"/>
      </w:divBdr>
    </w:div>
    <w:div w:id="1520771889">
      <w:bodyDiv w:val="1"/>
      <w:marLeft w:val="0"/>
      <w:marRight w:val="0"/>
      <w:marTop w:val="0"/>
      <w:marBottom w:val="0"/>
      <w:divBdr>
        <w:top w:val="none" w:sz="0" w:space="0" w:color="auto"/>
        <w:left w:val="none" w:sz="0" w:space="0" w:color="auto"/>
        <w:bottom w:val="none" w:sz="0" w:space="0" w:color="auto"/>
        <w:right w:val="none" w:sz="0" w:space="0" w:color="auto"/>
      </w:divBdr>
    </w:div>
    <w:div w:id="1525172176">
      <w:bodyDiv w:val="1"/>
      <w:marLeft w:val="0"/>
      <w:marRight w:val="0"/>
      <w:marTop w:val="0"/>
      <w:marBottom w:val="0"/>
      <w:divBdr>
        <w:top w:val="none" w:sz="0" w:space="0" w:color="auto"/>
        <w:left w:val="none" w:sz="0" w:space="0" w:color="auto"/>
        <w:bottom w:val="none" w:sz="0" w:space="0" w:color="auto"/>
        <w:right w:val="none" w:sz="0" w:space="0" w:color="auto"/>
      </w:divBdr>
    </w:div>
    <w:div w:id="1533878972">
      <w:bodyDiv w:val="1"/>
      <w:marLeft w:val="0"/>
      <w:marRight w:val="0"/>
      <w:marTop w:val="0"/>
      <w:marBottom w:val="0"/>
      <w:divBdr>
        <w:top w:val="none" w:sz="0" w:space="0" w:color="auto"/>
        <w:left w:val="none" w:sz="0" w:space="0" w:color="auto"/>
        <w:bottom w:val="none" w:sz="0" w:space="0" w:color="auto"/>
        <w:right w:val="none" w:sz="0" w:space="0" w:color="auto"/>
      </w:divBdr>
    </w:div>
    <w:div w:id="1534153194">
      <w:bodyDiv w:val="1"/>
      <w:marLeft w:val="0"/>
      <w:marRight w:val="0"/>
      <w:marTop w:val="0"/>
      <w:marBottom w:val="0"/>
      <w:divBdr>
        <w:top w:val="none" w:sz="0" w:space="0" w:color="auto"/>
        <w:left w:val="none" w:sz="0" w:space="0" w:color="auto"/>
        <w:bottom w:val="none" w:sz="0" w:space="0" w:color="auto"/>
        <w:right w:val="none" w:sz="0" w:space="0" w:color="auto"/>
      </w:divBdr>
    </w:div>
    <w:div w:id="1548100731">
      <w:bodyDiv w:val="1"/>
      <w:marLeft w:val="0"/>
      <w:marRight w:val="0"/>
      <w:marTop w:val="0"/>
      <w:marBottom w:val="0"/>
      <w:divBdr>
        <w:top w:val="none" w:sz="0" w:space="0" w:color="auto"/>
        <w:left w:val="none" w:sz="0" w:space="0" w:color="auto"/>
        <w:bottom w:val="none" w:sz="0" w:space="0" w:color="auto"/>
        <w:right w:val="none" w:sz="0" w:space="0" w:color="auto"/>
      </w:divBdr>
    </w:div>
    <w:div w:id="1559322511">
      <w:bodyDiv w:val="1"/>
      <w:marLeft w:val="0"/>
      <w:marRight w:val="0"/>
      <w:marTop w:val="0"/>
      <w:marBottom w:val="0"/>
      <w:divBdr>
        <w:top w:val="none" w:sz="0" w:space="0" w:color="auto"/>
        <w:left w:val="none" w:sz="0" w:space="0" w:color="auto"/>
        <w:bottom w:val="none" w:sz="0" w:space="0" w:color="auto"/>
        <w:right w:val="none" w:sz="0" w:space="0" w:color="auto"/>
      </w:divBdr>
    </w:div>
    <w:div w:id="1566062445">
      <w:bodyDiv w:val="1"/>
      <w:marLeft w:val="0"/>
      <w:marRight w:val="0"/>
      <w:marTop w:val="0"/>
      <w:marBottom w:val="0"/>
      <w:divBdr>
        <w:top w:val="none" w:sz="0" w:space="0" w:color="auto"/>
        <w:left w:val="none" w:sz="0" w:space="0" w:color="auto"/>
        <w:bottom w:val="none" w:sz="0" w:space="0" w:color="auto"/>
        <w:right w:val="none" w:sz="0" w:space="0" w:color="auto"/>
      </w:divBdr>
    </w:div>
    <w:div w:id="1569072792">
      <w:bodyDiv w:val="1"/>
      <w:marLeft w:val="0"/>
      <w:marRight w:val="0"/>
      <w:marTop w:val="0"/>
      <w:marBottom w:val="0"/>
      <w:divBdr>
        <w:top w:val="none" w:sz="0" w:space="0" w:color="auto"/>
        <w:left w:val="none" w:sz="0" w:space="0" w:color="auto"/>
        <w:bottom w:val="none" w:sz="0" w:space="0" w:color="auto"/>
        <w:right w:val="none" w:sz="0" w:space="0" w:color="auto"/>
      </w:divBdr>
    </w:div>
    <w:div w:id="1576741393">
      <w:bodyDiv w:val="1"/>
      <w:marLeft w:val="0"/>
      <w:marRight w:val="0"/>
      <w:marTop w:val="0"/>
      <w:marBottom w:val="0"/>
      <w:divBdr>
        <w:top w:val="none" w:sz="0" w:space="0" w:color="auto"/>
        <w:left w:val="none" w:sz="0" w:space="0" w:color="auto"/>
        <w:bottom w:val="none" w:sz="0" w:space="0" w:color="auto"/>
        <w:right w:val="none" w:sz="0" w:space="0" w:color="auto"/>
      </w:divBdr>
    </w:div>
    <w:div w:id="1578325671">
      <w:bodyDiv w:val="1"/>
      <w:marLeft w:val="0"/>
      <w:marRight w:val="0"/>
      <w:marTop w:val="0"/>
      <w:marBottom w:val="0"/>
      <w:divBdr>
        <w:top w:val="none" w:sz="0" w:space="0" w:color="auto"/>
        <w:left w:val="none" w:sz="0" w:space="0" w:color="auto"/>
        <w:bottom w:val="none" w:sz="0" w:space="0" w:color="auto"/>
        <w:right w:val="none" w:sz="0" w:space="0" w:color="auto"/>
      </w:divBdr>
    </w:div>
    <w:div w:id="1579945560">
      <w:bodyDiv w:val="1"/>
      <w:marLeft w:val="0"/>
      <w:marRight w:val="0"/>
      <w:marTop w:val="0"/>
      <w:marBottom w:val="0"/>
      <w:divBdr>
        <w:top w:val="none" w:sz="0" w:space="0" w:color="auto"/>
        <w:left w:val="none" w:sz="0" w:space="0" w:color="auto"/>
        <w:bottom w:val="none" w:sz="0" w:space="0" w:color="auto"/>
        <w:right w:val="none" w:sz="0" w:space="0" w:color="auto"/>
      </w:divBdr>
    </w:div>
    <w:div w:id="1607228752">
      <w:bodyDiv w:val="1"/>
      <w:marLeft w:val="0"/>
      <w:marRight w:val="0"/>
      <w:marTop w:val="0"/>
      <w:marBottom w:val="0"/>
      <w:divBdr>
        <w:top w:val="none" w:sz="0" w:space="0" w:color="auto"/>
        <w:left w:val="none" w:sz="0" w:space="0" w:color="auto"/>
        <w:bottom w:val="none" w:sz="0" w:space="0" w:color="auto"/>
        <w:right w:val="none" w:sz="0" w:space="0" w:color="auto"/>
      </w:divBdr>
    </w:div>
    <w:div w:id="1683631527">
      <w:bodyDiv w:val="1"/>
      <w:marLeft w:val="0"/>
      <w:marRight w:val="0"/>
      <w:marTop w:val="0"/>
      <w:marBottom w:val="0"/>
      <w:divBdr>
        <w:top w:val="none" w:sz="0" w:space="0" w:color="auto"/>
        <w:left w:val="none" w:sz="0" w:space="0" w:color="auto"/>
        <w:bottom w:val="none" w:sz="0" w:space="0" w:color="auto"/>
        <w:right w:val="none" w:sz="0" w:space="0" w:color="auto"/>
      </w:divBdr>
    </w:div>
    <w:div w:id="1706557506">
      <w:bodyDiv w:val="1"/>
      <w:marLeft w:val="0"/>
      <w:marRight w:val="0"/>
      <w:marTop w:val="0"/>
      <w:marBottom w:val="0"/>
      <w:divBdr>
        <w:top w:val="none" w:sz="0" w:space="0" w:color="auto"/>
        <w:left w:val="none" w:sz="0" w:space="0" w:color="auto"/>
        <w:bottom w:val="none" w:sz="0" w:space="0" w:color="auto"/>
        <w:right w:val="none" w:sz="0" w:space="0" w:color="auto"/>
      </w:divBdr>
    </w:div>
    <w:div w:id="1711807548">
      <w:bodyDiv w:val="1"/>
      <w:marLeft w:val="0"/>
      <w:marRight w:val="0"/>
      <w:marTop w:val="0"/>
      <w:marBottom w:val="0"/>
      <w:divBdr>
        <w:top w:val="none" w:sz="0" w:space="0" w:color="auto"/>
        <w:left w:val="none" w:sz="0" w:space="0" w:color="auto"/>
        <w:bottom w:val="none" w:sz="0" w:space="0" w:color="auto"/>
        <w:right w:val="none" w:sz="0" w:space="0" w:color="auto"/>
      </w:divBdr>
    </w:div>
    <w:div w:id="1716394165">
      <w:bodyDiv w:val="1"/>
      <w:marLeft w:val="0"/>
      <w:marRight w:val="0"/>
      <w:marTop w:val="0"/>
      <w:marBottom w:val="0"/>
      <w:divBdr>
        <w:top w:val="none" w:sz="0" w:space="0" w:color="auto"/>
        <w:left w:val="none" w:sz="0" w:space="0" w:color="auto"/>
        <w:bottom w:val="none" w:sz="0" w:space="0" w:color="auto"/>
        <w:right w:val="none" w:sz="0" w:space="0" w:color="auto"/>
      </w:divBdr>
    </w:div>
    <w:div w:id="1733962730">
      <w:bodyDiv w:val="1"/>
      <w:marLeft w:val="0"/>
      <w:marRight w:val="0"/>
      <w:marTop w:val="0"/>
      <w:marBottom w:val="0"/>
      <w:divBdr>
        <w:top w:val="none" w:sz="0" w:space="0" w:color="auto"/>
        <w:left w:val="none" w:sz="0" w:space="0" w:color="auto"/>
        <w:bottom w:val="none" w:sz="0" w:space="0" w:color="auto"/>
        <w:right w:val="none" w:sz="0" w:space="0" w:color="auto"/>
      </w:divBdr>
    </w:div>
    <w:div w:id="1741245348">
      <w:bodyDiv w:val="1"/>
      <w:marLeft w:val="0"/>
      <w:marRight w:val="0"/>
      <w:marTop w:val="0"/>
      <w:marBottom w:val="0"/>
      <w:divBdr>
        <w:top w:val="none" w:sz="0" w:space="0" w:color="auto"/>
        <w:left w:val="none" w:sz="0" w:space="0" w:color="auto"/>
        <w:bottom w:val="none" w:sz="0" w:space="0" w:color="auto"/>
        <w:right w:val="none" w:sz="0" w:space="0" w:color="auto"/>
      </w:divBdr>
    </w:div>
    <w:div w:id="1759910322">
      <w:bodyDiv w:val="1"/>
      <w:marLeft w:val="0"/>
      <w:marRight w:val="0"/>
      <w:marTop w:val="0"/>
      <w:marBottom w:val="0"/>
      <w:divBdr>
        <w:top w:val="none" w:sz="0" w:space="0" w:color="auto"/>
        <w:left w:val="none" w:sz="0" w:space="0" w:color="auto"/>
        <w:bottom w:val="none" w:sz="0" w:space="0" w:color="auto"/>
        <w:right w:val="none" w:sz="0" w:space="0" w:color="auto"/>
      </w:divBdr>
    </w:div>
    <w:div w:id="1764691353">
      <w:bodyDiv w:val="1"/>
      <w:marLeft w:val="0"/>
      <w:marRight w:val="0"/>
      <w:marTop w:val="0"/>
      <w:marBottom w:val="0"/>
      <w:divBdr>
        <w:top w:val="none" w:sz="0" w:space="0" w:color="auto"/>
        <w:left w:val="none" w:sz="0" w:space="0" w:color="auto"/>
        <w:bottom w:val="none" w:sz="0" w:space="0" w:color="auto"/>
        <w:right w:val="none" w:sz="0" w:space="0" w:color="auto"/>
      </w:divBdr>
    </w:div>
    <w:div w:id="1772774232">
      <w:bodyDiv w:val="1"/>
      <w:marLeft w:val="0"/>
      <w:marRight w:val="0"/>
      <w:marTop w:val="0"/>
      <w:marBottom w:val="0"/>
      <w:divBdr>
        <w:top w:val="none" w:sz="0" w:space="0" w:color="auto"/>
        <w:left w:val="none" w:sz="0" w:space="0" w:color="auto"/>
        <w:bottom w:val="none" w:sz="0" w:space="0" w:color="auto"/>
        <w:right w:val="none" w:sz="0" w:space="0" w:color="auto"/>
      </w:divBdr>
    </w:div>
    <w:div w:id="1787313364">
      <w:bodyDiv w:val="1"/>
      <w:marLeft w:val="0"/>
      <w:marRight w:val="0"/>
      <w:marTop w:val="0"/>
      <w:marBottom w:val="0"/>
      <w:divBdr>
        <w:top w:val="none" w:sz="0" w:space="0" w:color="auto"/>
        <w:left w:val="none" w:sz="0" w:space="0" w:color="auto"/>
        <w:bottom w:val="none" w:sz="0" w:space="0" w:color="auto"/>
        <w:right w:val="none" w:sz="0" w:space="0" w:color="auto"/>
      </w:divBdr>
    </w:div>
    <w:div w:id="1842234036">
      <w:bodyDiv w:val="1"/>
      <w:marLeft w:val="0"/>
      <w:marRight w:val="0"/>
      <w:marTop w:val="0"/>
      <w:marBottom w:val="0"/>
      <w:divBdr>
        <w:top w:val="none" w:sz="0" w:space="0" w:color="auto"/>
        <w:left w:val="none" w:sz="0" w:space="0" w:color="auto"/>
        <w:bottom w:val="none" w:sz="0" w:space="0" w:color="auto"/>
        <w:right w:val="none" w:sz="0" w:space="0" w:color="auto"/>
      </w:divBdr>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881669646">
      <w:bodyDiv w:val="1"/>
      <w:marLeft w:val="0"/>
      <w:marRight w:val="0"/>
      <w:marTop w:val="0"/>
      <w:marBottom w:val="0"/>
      <w:divBdr>
        <w:top w:val="none" w:sz="0" w:space="0" w:color="auto"/>
        <w:left w:val="none" w:sz="0" w:space="0" w:color="auto"/>
        <w:bottom w:val="none" w:sz="0" w:space="0" w:color="auto"/>
        <w:right w:val="none" w:sz="0" w:space="0" w:color="auto"/>
      </w:divBdr>
    </w:div>
    <w:div w:id="1883706599">
      <w:bodyDiv w:val="1"/>
      <w:marLeft w:val="0"/>
      <w:marRight w:val="0"/>
      <w:marTop w:val="0"/>
      <w:marBottom w:val="0"/>
      <w:divBdr>
        <w:top w:val="none" w:sz="0" w:space="0" w:color="auto"/>
        <w:left w:val="none" w:sz="0" w:space="0" w:color="auto"/>
        <w:bottom w:val="none" w:sz="0" w:space="0" w:color="auto"/>
        <w:right w:val="none" w:sz="0" w:space="0" w:color="auto"/>
      </w:divBdr>
    </w:div>
    <w:div w:id="1901398386">
      <w:bodyDiv w:val="1"/>
      <w:marLeft w:val="0"/>
      <w:marRight w:val="0"/>
      <w:marTop w:val="0"/>
      <w:marBottom w:val="0"/>
      <w:divBdr>
        <w:top w:val="none" w:sz="0" w:space="0" w:color="auto"/>
        <w:left w:val="none" w:sz="0" w:space="0" w:color="auto"/>
        <w:bottom w:val="none" w:sz="0" w:space="0" w:color="auto"/>
        <w:right w:val="none" w:sz="0" w:space="0" w:color="auto"/>
      </w:divBdr>
    </w:div>
    <w:div w:id="1926844516">
      <w:bodyDiv w:val="1"/>
      <w:marLeft w:val="0"/>
      <w:marRight w:val="0"/>
      <w:marTop w:val="0"/>
      <w:marBottom w:val="0"/>
      <w:divBdr>
        <w:top w:val="none" w:sz="0" w:space="0" w:color="auto"/>
        <w:left w:val="none" w:sz="0" w:space="0" w:color="auto"/>
        <w:bottom w:val="none" w:sz="0" w:space="0" w:color="auto"/>
        <w:right w:val="none" w:sz="0" w:space="0" w:color="auto"/>
      </w:divBdr>
    </w:div>
    <w:div w:id="1968046459">
      <w:bodyDiv w:val="1"/>
      <w:marLeft w:val="0"/>
      <w:marRight w:val="0"/>
      <w:marTop w:val="0"/>
      <w:marBottom w:val="0"/>
      <w:divBdr>
        <w:top w:val="none" w:sz="0" w:space="0" w:color="auto"/>
        <w:left w:val="none" w:sz="0" w:space="0" w:color="auto"/>
        <w:bottom w:val="none" w:sz="0" w:space="0" w:color="auto"/>
        <w:right w:val="none" w:sz="0" w:space="0" w:color="auto"/>
      </w:divBdr>
    </w:div>
    <w:div w:id="1984235793">
      <w:bodyDiv w:val="1"/>
      <w:marLeft w:val="0"/>
      <w:marRight w:val="0"/>
      <w:marTop w:val="0"/>
      <w:marBottom w:val="0"/>
      <w:divBdr>
        <w:top w:val="none" w:sz="0" w:space="0" w:color="auto"/>
        <w:left w:val="none" w:sz="0" w:space="0" w:color="auto"/>
        <w:bottom w:val="none" w:sz="0" w:space="0" w:color="auto"/>
        <w:right w:val="none" w:sz="0" w:space="0" w:color="auto"/>
      </w:divBdr>
    </w:div>
    <w:div w:id="1998219525">
      <w:bodyDiv w:val="1"/>
      <w:marLeft w:val="0"/>
      <w:marRight w:val="0"/>
      <w:marTop w:val="0"/>
      <w:marBottom w:val="0"/>
      <w:divBdr>
        <w:top w:val="none" w:sz="0" w:space="0" w:color="auto"/>
        <w:left w:val="none" w:sz="0" w:space="0" w:color="auto"/>
        <w:bottom w:val="none" w:sz="0" w:space="0" w:color="auto"/>
        <w:right w:val="none" w:sz="0" w:space="0" w:color="auto"/>
      </w:divBdr>
    </w:div>
    <w:div w:id="2026520759">
      <w:bodyDiv w:val="1"/>
      <w:marLeft w:val="0"/>
      <w:marRight w:val="0"/>
      <w:marTop w:val="0"/>
      <w:marBottom w:val="0"/>
      <w:divBdr>
        <w:top w:val="none" w:sz="0" w:space="0" w:color="auto"/>
        <w:left w:val="none" w:sz="0" w:space="0" w:color="auto"/>
        <w:bottom w:val="none" w:sz="0" w:space="0" w:color="auto"/>
        <w:right w:val="none" w:sz="0" w:space="0" w:color="auto"/>
      </w:divBdr>
    </w:div>
    <w:div w:id="2032147775">
      <w:bodyDiv w:val="1"/>
      <w:marLeft w:val="0"/>
      <w:marRight w:val="0"/>
      <w:marTop w:val="0"/>
      <w:marBottom w:val="0"/>
      <w:divBdr>
        <w:top w:val="none" w:sz="0" w:space="0" w:color="auto"/>
        <w:left w:val="none" w:sz="0" w:space="0" w:color="auto"/>
        <w:bottom w:val="none" w:sz="0" w:space="0" w:color="auto"/>
        <w:right w:val="none" w:sz="0" w:space="0" w:color="auto"/>
      </w:divBdr>
    </w:div>
    <w:div w:id="2039891901">
      <w:bodyDiv w:val="1"/>
      <w:marLeft w:val="0"/>
      <w:marRight w:val="0"/>
      <w:marTop w:val="0"/>
      <w:marBottom w:val="0"/>
      <w:divBdr>
        <w:top w:val="none" w:sz="0" w:space="0" w:color="auto"/>
        <w:left w:val="none" w:sz="0" w:space="0" w:color="auto"/>
        <w:bottom w:val="none" w:sz="0" w:space="0" w:color="auto"/>
        <w:right w:val="none" w:sz="0" w:space="0" w:color="auto"/>
      </w:divBdr>
    </w:div>
    <w:div w:id="2041316241">
      <w:bodyDiv w:val="1"/>
      <w:marLeft w:val="0"/>
      <w:marRight w:val="0"/>
      <w:marTop w:val="0"/>
      <w:marBottom w:val="0"/>
      <w:divBdr>
        <w:top w:val="none" w:sz="0" w:space="0" w:color="auto"/>
        <w:left w:val="none" w:sz="0" w:space="0" w:color="auto"/>
        <w:bottom w:val="none" w:sz="0" w:space="0" w:color="auto"/>
        <w:right w:val="none" w:sz="0" w:space="0" w:color="auto"/>
      </w:divBdr>
    </w:div>
    <w:div w:id="2049450811">
      <w:bodyDiv w:val="1"/>
      <w:marLeft w:val="0"/>
      <w:marRight w:val="0"/>
      <w:marTop w:val="0"/>
      <w:marBottom w:val="0"/>
      <w:divBdr>
        <w:top w:val="none" w:sz="0" w:space="0" w:color="auto"/>
        <w:left w:val="none" w:sz="0" w:space="0" w:color="auto"/>
        <w:bottom w:val="none" w:sz="0" w:space="0" w:color="auto"/>
        <w:right w:val="none" w:sz="0" w:space="0" w:color="auto"/>
      </w:divBdr>
    </w:div>
    <w:div w:id="2091609491">
      <w:bodyDiv w:val="1"/>
      <w:marLeft w:val="0"/>
      <w:marRight w:val="0"/>
      <w:marTop w:val="0"/>
      <w:marBottom w:val="0"/>
      <w:divBdr>
        <w:top w:val="none" w:sz="0" w:space="0" w:color="auto"/>
        <w:left w:val="none" w:sz="0" w:space="0" w:color="auto"/>
        <w:bottom w:val="none" w:sz="0" w:space="0" w:color="auto"/>
        <w:right w:val="none" w:sz="0" w:space="0" w:color="auto"/>
      </w:divBdr>
    </w:div>
    <w:div w:id="2131319743">
      <w:bodyDiv w:val="1"/>
      <w:marLeft w:val="0"/>
      <w:marRight w:val="0"/>
      <w:marTop w:val="0"/>
      <w:marBottom w:val="0"/>
      <w:divBdr>
        <w:top w:val="none" w:sz="0" w:space="0" w:color="auto"/>
        <w:left w:val="none" w:sz="0" w:space="0" w:color="auto"/>
        <w:bottom w:val="none" w:sz="0" w:space="0" w:color="auto"/>
        <w:right w:val="none" w:sz="0" w:space="0" w:color="auto"/>
      </w:divBdr>
    </w:div>
    <w:div w:id="21386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streportinjury.mus.ed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en/public-health/services/laboratory-biosafety-biosecurity/pathogen-safety-data-sheets-risk-assessment/escherichia-coli-enterotoxigenic.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Robison, Amy</cp:lastModifiedBy>
  <cp:revision>3</cp:revision>
  <cp:lastPrinted>2024-04-26T14:33:00Z</cp:lastPrinted>
  <dcterms:created xsi:type="dcterms:W3CDTF">2025-05-09T19:24:00Z</dcterms:created>
  <dcterms:modified xsi:type="dcterms:W3CDTF">2025-05-09T19:28:00Z</dcterms:modified>
</cp:coreProperties>
</file>