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A77D1" w14:textId="7514B3B4" w:rsidR="4AE7A380" w:rsidRDefault="4AE7A380" w:rsidP="4622D40D">
      <w:pPr>
        <w:spacing w:after="0" w:line="240" w:lineRule="auto"/>
        <w:jc w:val="center"/>
        <w:rPr>
          <w:rFonts w:ascii="Aptos" w:eastAsia="Aptos" w:hAnsi="Aptos" w:cs="Aptos"/>
        </w:rPr>
      </w:pPr>
      <w:r>
        <w:t xml:space="preserve">           </w:t>
      </w:r>
      <w:r>
        <w:br/>
      </w:r>
      <w:r w:rsidR="14AF1CB9">
        <w:rPr>
          <w:noProof/>
        </w:rPr>
        <w:drawing>
          <wp:inline distT="0" distB="0" distL="0" distR="0" wp14:anchorId="02CBE205" wp14:editId="24BB0CE4">
            <wp:extent cx="2371725" cy="414670"/>
            <wp:effectExtent l="0" t="0" r="0" b="0"/>
            <wp:docPr id="2075018524" name="Picture 2075018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1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                                            </w:t>
      </w:r>
      <w:r>
        <w:br/>
      </w:r>
      <w:r w:rsidRPr="4622D40D">
        <w:rPr>
          <w:rFonts w:ascii="Calibri" w:eastAsia="Calibri" w:hAnsi="Calibri" w:cs="Calibri"/>
          <w:b/>
          <w:bCs/>
          <w:color w:val="44546A"/>
        </w:rPr>
        <w:t xml:space="preserve">      Agricultural Animal Care &amp; Use Committee</w:t>
      </w:r>
    </w:p>
    <w:p w14:paraId="4CCF1883" w14:textId="2D445C07" w:rsidR="4622D40D" w:rsidRDefault="4622D40D" w:rsidP="4622D40D">
      <w:pPr>
        <w:spacing w:after="0"/>
        <w:ind w:left="540"/>
      </w:pPr>
    </w:p>
    <w:p w14:paraId="5C415A91" w14:textId="2ED769D1" w:rsidR="00403AFE" w:rsidRPr="00403AFE" w:rsidRDefault="330C74DE" w:rsidP="4622D40D">
      <w:pPr>
        <w:spacing w:after="0"/>
        <w:ind w:left="540"/>
        <w:textAlignment w:val="baseline"/>
        <w:rPr>
          <w:rFonts w:ascii="Arial" w:hAnsi="Arial" w:cs="Arial"/>
          <w:sz w:val="28"/>
          <w:szCs w:val="28"/>
        </w:rPr>
      </w:pPr>
      <w:r w:rsidRPr="4622D40D">
        <w:rPr>
          <w:rFonts w:ascii="Arial" w:hAnsi="Arial" w:cs="Arial"/>
          <w:sz w:val="28"/>
          <w:szCs w:val="28"/>
        </w:rPr>
        <w:t xml:space="preserve">            </w:t>
      </w:r>
      <w:r w:rsidR="00403AFE" w:rsidRPr="4622D40D">
        <w:rPr>
          <w:rFonts w:ascii="Arial" w:hAnsi="Arial" w:cs="Arial"/>
          <w:sz w:val="28"/>
          <w:szCs w:val="28"/>
        </w:rPr>
        <w:t>Utilization of Animals at Non-Standard Locations Policy</w:t>
      </w:r>
    </w:p>
    <w:p w14:paraId="11047EC4" w14:textId="77777777" w:rsidR="00403AFE" w:rsidRPr="00403AFE" w:rsidRDefault="00403AFE" w:rsidP="00403A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D6722B1" w14:textId="61EB0AA6" w:rsidR="001C5D75" w:rsidRPr="001C5D75" w:rsidRDefault="001C5D75" w:rsidP="0077068D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color w:val="000000"/>
        </w:rPr>
        <w:t>Purpose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CC63993" w14:textId="52AB8C10" w:rsidR="4622D40D" w:rsidRDefault="4A87CA37" w:rsidP="48CBD522">
      <w:pPr>
        <w:pStyle w:val="paragraph"/>
        <w:spacing w:before="0" w:after="0"/>
        <w:ind w:left="720"/>
        <w:textAlignment w:val="baseline"/>
        <w:rPr>
          <w:rStyle w:val="normaltextrun"/>
          <w:rFonts w:ascii="Arial" w:eastAsiaTheme="majorEastAsia" w:hAnsi="Arial" w:cs="Arial"/>
          <w:color w:val="000000" w:themeColor="text1"/>
        </w:rPr>
      </w:pPr>
      <w:r w:rsidRPr="48CBD522">
        <w:rPr>
          <w:rStyle w:val="normaltextrun"/>
          <w:rFonts w:ascii="Arial" w:eastAsiaTheme="majorEastAsia" w:hAnsi="Arial" w:cs="Arial"/>
          <w:color w:val="000000" w:themeColor="text1"/>
        </w:rPr>
        <w:t xml:space="preserve">This </w:t>
      </w:r>
      <w:r w:rsidR="6B4CEFE9" w:rsidRPr="48CBD522">
        <w:rPr>
          <w:rStyle w:val="normaltextrun"/>
          <w:rFonts w:ascii="Arial" w:eastAsiaTheme="majorEastAsia" w:hAnsi="Arial" w:cs="Arial"/>
          <w:color w:val="000000" w:themeColor="text1"/>
        </w:rPr>
        <w:t>policy</w:t>
      </w:r>
      <w:r w:rsidRPr="48CBD522">
        <w:rPr>
          <w:rStyle w:val="normaltextrun"/>
          <w:rFonts w:ascii="Arial" w:eastAsiaTheme="majorEastAsia" w:hAnsi="Arial" w:cs="Arial"/>
          <w:color w:val="000000" w:themeColor="text1"/>
        </w:rPr>
        <w:t xml:space="preserve"> is relevant to individuals who intend to use animals owned or leased by MSU at </w:t>
      </w:r>
      <w:r w:rsidR="6B4CEFE9" w:rsidRPr="48CBD522">
        <w:rPr>
          <w:rStyle w:val="normaltextrun"/>
          <w:rFonts w:ascii="Arial" w:eastAsiaTheme="majorEastAsia" w:hAnsi="Arial" w:cs="Arial"/>
          <w:color w:val="000000" w:themeColor="text1"/>
        </w:rPr>
        <w:t xml:space="preserve">off campus </w:t>
      </w:r>
      <w:r w:rsidR="1734C69B" w:rsidRPr="48CBD522">
        <w:rPr>
          <w:rStyle w:val="normaltextrun"/>
          <w:rFonts w:ascii="Arial" w:eastAsiaTheme="majorEastAsia" w:hAnsi="Arial" w:cs="Arial"/>
          <w:color w:val="000000" w:themeColor="text1"/>
        </w:rPr>
        <w:t>locations or</w:t>
      </w:r>
      <w:r w:rsidR="45613AC2" w:rsidRPr="48CBD522">
        <w:rPr>
          <w:rStyle w:val="normaltextrun"/>
          <w:rFonts w:ascii="Arial" w:eastAsiaTheme="majorEastAsia" w:hAnsi="Arial" w:cs="Arial"/>
          <w:color w:val="000000" w:themeColor="text1"/>
        </w:rPr>
        <w:t xml:space="preserve"> use privately owned animals at on campus locations. </w:t>
      </w:r>
      <w:r w:rsidR="6B4CEFE9" w:rsidRPr="48CBD522">
        <w:rPr>
          <w:rStyle w:val="normaltextrun"/>
          <w:rFonts w:ascii="Arial" w:eastAsiaTheme="majorEastAsia" w:hAnsi="Arial" w:cs="Arial"/>
          <w:color w:val="000000" w:themeColor="text1"/>
        </w:rPr>
        <w:t>Individuals must adhere to this policy prior to relocation of animals</w:t>
      </w:r>
      <w:r w:rsidR="45613AC2" w:rsidRPr="48CBD522">
        <w:rPr>
          <w:rStyle w:val="normaltextrun"/>
          <w:rFonts w:ascii="Arial" w:eastAsiaTheme="majorEastAsia" w:hAnsi="Arial" w:cs="Arial"/>
          <w:color w:val="000000" w:themeColor="text1"/>
        </w:rPr>
        <w:t>.</w:t>
      </w:r>
    </w:p>
    <w:p w14:paraId="34A78FCC" w14:textId="60BB6033" w:rsidR="001C5D75" w:rsidRPr="009C7E5F" w:rsidRDefault="001C5D75" w:rsidP="009C7E5F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color w:val="000000"/>
        </w:rPr>
        <w:t>Procedure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94C39A7" w14:textId="77777777" w:rsidR="001C5D75" w:rsidRDefault="001C5D75" w:rsidP="001C5D75">
      <w:pPr>
        <w:pStyle w:val="paragraph"/>
        <w:spacing w:before="0" w:beforeAutospacing="0" w:after="0" w:afterAutospacing="0"/>
        <w:ind w:left="1800"/>
        <w:textAlignment w:val="baseline"/>
        <w:rPr>
          <w:rFonts w:ascii="Arial" w:hAnsi="Arial" w:cs="Arial"/>
        </w:rPr>
      </w:pPr>
    </w:p>
    <w:p w14:paraId="371A1C3C" w14:textId="3890D7F2" w:rsidR="009C7E5F" w:rsidRPr="009C7E5F" w:rsidRDefault="6B4CEFE9" w:rsidP="3578F06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3578F06D">
        <w:rPr>
          <w:rStyle w:val="normaltextrun"/>
          <w:rFonts w:ascii="Arial" w:eastAsiaTheme="majorEastAsia" w:hAnsi="Arial" w:cs="Arial"/>
          <w:color w:val="000000" w:themeColor="text1"/>
        </w:rPr>
        <w:t xml:space="preserve">Individuals </w:t>
      </w:r>
      <w:r w:rsidR="63BAF760" w:rsidRPr="3578F06D">
        <w:rPr>
          <w:rStyle w:val="normaltextrun"/>
          <w:rFonts w:ascii="Arial" w:eastAsiaTheme="majorEastAsia" w:hAnsi="Arial" w:cs="Arial"/>
          <w:color w:val="000000" w:themeColor="text1"/>
        </w:rPr>
        <w:t xml:space="preserve">intending to utilize MSU-owned or leased animals at an off-campus location must submit an </w:t>
      </w:r>
      <w:hyperlink r:id="rId11" w:history="1">
        <w:r w:rsidR="63BAF760" w:rsidRPr="3578F06D">
          <w:rPr>
            <w:rStyle w:val="Hyperlink"/>
            <w:rFonts w:ascii="Arial" w:eastAsiaTheme="majorEastAsia" w:hAnsi="Arial" w:cs="Arial"/>
          </w:rPr>
          <w:t>Animal Emergency Action Plan</w:t>
        </w:r>
      </w:hyperlink>
      <w:r w:rsidR="63BAF760" w:rsidRPr="3578F06D">
        <w:rPr>
          <w:rStyle w:val="normaltextrun"/>
          <w:rFonts w:ascii="Arial" w:eastAsiaTheme="majorEastAsia" w:hAnsi="Arial" w:cs="Arial"/>
          <w:color w:val="000000" w:themeColor="text1"/>
        </w:rPr>
        <w:t>, which will be reviewed and approved by the following MSU personnel:</w:t>
      </w:r>
      <w:r w:rsidR="63BAF760" w:rsidRPr="3578F06D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5DCAFE0F" w14:textId="77777777" w:rsidR="009C7E5F" w:rsidRPr="009C7E5F" w:rsidRDefault="009C7E5F" w:rsidP="009C7E5F">
      <w:pPr>
        <w:pStyle w:val="paragraph"/>
        <w:spacing w:before="0" w:beforeAutospacing="0" w:after="0" w:afterAutospacing="0"/>
        <w:ind w:left="900"/>
        <w:textAlignment w:val="baseline"/>
        <w:rPr>
          <w:rStyle w:val="eop"/>
          <w:rFonts w:ascii="Arial" w:hAnsi="Arial" w:cs="Arial"/>
        </w:rPr>
      </w:pPr>
    </w:p>
    <w:p w14:paraId="19416E22" w14:textId="77777777" w:rsidR="009C7E5F" w:rsidRPr="001C5D75" w:rsidRDefault="009C7E5F" w:rsidP="009C7E5F">
      <w:pPr>
        <w:pStyle w:val="paragraph"/>
        <w:numPr>
          <w:ilvl w:val="2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Appropriate Facility Manager</w:t>
      </w:r>
    </w:p>
    <w:p w14:paraId="7E2AD6E1" w14:textId="77777777" w:rsidR="009C7E5F" w:rsidRPr="001C5D75" w:rsidRDefault="009C7E5F" w:rsidP="009C7E5F">
      <w:pPr>
        <w:pStyle w:val="paragraph"/>
        <w:numPr>
          <w:ilvl w:val="2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color w:val="000000"/>
        </w:rPr>
        <w:t xml:space="preserve">Appropriate Department Head </w:t>
      </w:r>
    </w:p>
    <w:p w14:paraId="4C826F59" w14:textId="77777777" w:rsidR="009C7E5F" w:rsidRPr="001C5D75" w:rsidRDefault="009C7E5F" w:rsidP="009C7E5F">
      <w:pPr>
        <w:pStyle w:val="paragraph"/>
        <w:numPr>
          <w:ilvl w:val="2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color w:val="000000"/>
        </w:rPr>
        <w:t>Agricultural Animal Care and Use Committee (AACUC) Chair</w:t>
      </w:r>
    </w:p>
    <w:p w14:paraId="6D72EDEE" w14:textId="54936C21" w:rsidR="00A92317" w:rsidRDefault="009C7E5F" w:rsidP="48CBD522">
      <w:pPr>
        <w:pStyle w:val="paragraph"/>
        <w:numPr>
          <w:ilvl w:val="2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48CBD522">
        <w:rPr>
          <w:rStyle w:val="normaltextrun"/>
          <w:rFonts w:ascii="Arial" w:eastAsiaTheme="majorEastAsia" w:hAnsi="Arial" w:cs="Arial"/>
          <w:color w:val="000000" w:themeColor="text1"/>
        </w:rPr>
        <w:t>AACUC Program Veterinarian</w:t>
      </w:r>
    </w:p>
    <w:p w14:paraId="216A1613" w14:textId="3A94A429" w:rsidR="00A92317" w:rsidRPr="009C7E5F" w:rsidRDefault="00A92317" w:rsidP="48CBD522">
      <w:pPr>
        <w:pStyle w:val="paragraph"/>
        <w:spacing w:before="0" w:beforeAutospacing="0" w:after="0" w:afterAutospacing="0"/>
        <w:ind w:left="1710"/>
        <w:textAlignment w:val="baseline"/>
        <w:rPr>
          <w:rStyle w:val="eop"/>
          <w:rFonts w:ascii="Arial" w:hAnsi="Arial" w:cs="Arial"/>
        </w:rPr>
      </w:pPr>
    </w:p>
    <w:p w14:paraId="0B238F96" w14:textId="776AE2FB" w:rsidR="001C5D75" w:rsidRPr="0077068D" w:rsidRDefault="00403AFE" w:rsidP="11BFB899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11BFB899">
        <w:rPr>
          <w:rStyle w:val="normaltextrun"/>
          <w:rFonts w:ascii="Arial" w:eastAsiaTheme="majorEastAsia" w:hAnsi="Arial" w:cs="Arial"/>
          <w:color w:val="000000" w:themeColor="text1"/>
        </w:rPr>
        <w:t xml:space="preserve">Individuals </w:t>
      </w:r>
      <w:r w:rsidR="006A1645" w:rsidRPr="11BFB899">
        <w:rPr>
          <w:rStyle w:val="normaltextrun"/>
          <w:rFonts w:ascii="Arial" w:eastAsiaTheme="majorEastAsia" w:hAnsi="Arial" w:cs="Arial"/>
          <w:color w:val="000000" w:themeColor="text1"/>
        </w:rPr>
        <w:t xml:space="preserve">intending to deviate from the </w:t>
      </w:r>
      <w:r w:rsidR="2221CDEE" w:rsidRPr="11BFB899">
        <w:rPr>
          <w:rStyle w:val="normaltextrun"/>
          <w:rFonts w:ascii="Arial" w:eastAsiaTheme="majorEastAsia" w:hAnsi="Arial" w:cs="Arial"/>
          <w:color w:val="000000" w:themeColor="text1"/>
        </w:rPr>
        <w:t>above-mentioned</w:t>
      </w:r>
      <w:r w:rsidR="006A1645" w:rsidRPr="11BFB899">
        <w:rPr>
          <w:rStyle w:val="normaltextrun"/>
          <w:rFonts w:ascii="Arial" w:eastAsiaTheme="majorEastAsia" w:hAnsi="Arial" w:cs="Arial"/>
          <w:color w:val="000000" w:themeColor="text1"/>
        </w:rPr>
        <w:t xml:space="preserve"> Animal Emergency Action </w:t>
      </w:r>
      <w:r w:rsidR="0077068D" w:rsidRPr="11BFB899">
        <w:rPr>
          <w:rStyle w:val="normaltextrun"/>
          <w:rFonts w:ascii="Arial" w:eastAsiaTheme="majorEastAsia" w:hAnsi="Arial" w:cs="Arial"/>
          <w:color w:val="000000" w:themeColor="text1"/>
        </w:rPr>
        <w:t>P</w:t>
      </w:r>
      <w:r w:rsidR="006A1645" w:rsidRPr="11BFB899">
        <w:rPr>
          <w:rStyle w:val="normaltextrun"/>
          <w:rFonts w:ascii="Arial" w:eastAsiaTheme="majorEastAsia" w:hAnsi="Arial" w:cs="Arial"/>
          <w:color w:val="000000" w:themeColor="text1"/>
        </w:rPr>
        <w:t xml:space="preserve">lan must submit a proposed </w:t>
      </w:r>
      <w:r w:rsidR="0077068D" w:rsidRPr="11BFB899">
        <w:rPr>
          <w:rStyle w:val="normaltextrun"/>
          <w:rFonts w:ascii="Arial" w:eastAsiaTheme="majorEastAsia" w:hAnsi="Arial" w:cs="Arial"/>
          <w:color w:val="000000" w:themeColor="text1"/>
        </w:rPr>
        <w:t xml:space="preserve">alternative </w:t>
      </w:r>
      <w:r w:rsidR="006A1645" w:rsidRPr="11BFB899">
        <w:rPr>
          <w:rStyle w:val="normaltextrun"/>
          <w:rFonts w:ascii="Arial" w:eastAsiaTheme="majorEastAsia" w:hAnsi="Arial" w:cs="Arial"/>
          <w:color w:val="000000" w:themeColor="text1"/>
        </w:rPr>
        <w:t>Emergency Action Plan including reasons</w:t>
      </w:r>
      <w:r w:rsidR="0077068D" w:rsidRPr="11BFB899">
        <w:rPr>
          <w:rStyle w:val="normaltextrun"/>
          <w:rFonts w:ascii="Arial" w:eastAsiaTheme="majorEastAsia" w:hAnsi="Arial" w:cs="Arial"/>
          <w:color w:val="000000" w:themeColor="text1"/>
        </w:rPr>
        <w:t xml:space="preserve"> and justifications</w:t>
      </w:r>
      <w:r w:rsidR="006A1645" w:rsidRPr="11BFB899">
        <w:rPr>
          <w:rStyle w:val="normaltextrun"/>
          <w:rFonts w:ascii="Arial" w:eastAsiaTheme="majorEastAsia" w:hAnsi="Arial" w:cs="Arial"/>
          <w:color w:val="000000" w:themeColor="text1"/>
        </w:rPr>
        <w:t xml:space="preserve"> for </w:t>
      </w:r>
      <w:r w:rsidR="0077068D" w:rsidRPr="11BFB899">
        <w:rPr>
          <w:rStyle w:val="normaltextrun"/>
          <w:rFonts w:ascii="Arial" w:eastAsiaTheme="majorEastAsia" w:hAnsi="Arial" w:cs="Arial"/>
          <w:color w:val="000000" w:themeColor="text1"/>
        </w:rPr>
        <w:t>deviations</w:t>
      </w:r>
      <w:r w:rsidR="006A1645" w:rsidRPr="11BFB899">
        <w:rPr>
          <w:rStyle w:val="normaltextrun"/>
          <w:rFonts w:ascii="Arial" w:eastAsiaTheme="majorEastAsia" w:hAnsi="Arial" w:cs="Arial"/>
          <w:color w:val="000000" w:themeColor="text1"/>
        </w:rPr>
        <w:t xml:space="preserve"> to the AACUC.</w:t>
      </w:r>
      <w:r w:rsidR="0077068D" w:rsidRPr="11BFB899">
        <w:rPr>
          <w:rStyle w:val="normaltextrun"/>
          <w:rFonts w:ascii="Arial" w:eastAsiaTheme="majorEastAsia" w:hAnsi="Arial" w:cs="Arial"/>
          <w:color w:val="000000" w:themeColor="text1"/>
        </w:rPr>
        <w:t xml:space="preserve"> The AACUC will review the proposed alternative Emergency Action plan.  </w:t>
      </w:r>
      <w:r w:rsidR="001C5D75" w:rsidRPr="11BFB899">
        <w:rPr>
          <w:rStyle w:val="normaltextrun"/>
          <w:rFonts w:ascii="Arial" w:eastAsiaTheme="majorEastAsia" w:hAnsi="Arial" w:cs="Arial"/>
        </w:rPr>
        <w:t xml:space="preserve">The requestor will be notified by the </w:t>
      </w:r>
      <w:r w:rsidR="0077068D" w:rsidRPr="11BFB899">
        <w:rPr>
          <w:rStyle w:val="normaltextrun"/>
          <w:rFonts w:ascii="Arial" w:eastAsiaTheme="majorEastAsia" w:hAnsi="Arial" w:cs="Arial"/>
        </w:rPr>
        <w:t>AACUC</w:t>
      </w:r>
      <w:r w:rsidR="001C5D75" w:rsidRPr="11BFB899">
        <w:rPr>
          <w:rStyle w:val="normaltextrun"/>
          <w:rFonts w:ascii="Arial" w:eastAsiaTheme="majorEastAsia" w:hAnsi="Arial" w:cs="Arial"/>
        </w:rPr>
        <w:t xml:space="preserve"> in writing (email) of the </w:t>
      </w:r>
      <w:r w:rsidR="0077068D" w:rsidRPr="11BFB899">
        <w:rPr>
          <w:rStyle w:val="normaltextrun"/>
          <w:rFonts w:ascii="Arial" w:eastAsiaTheme="majorEastAsia" w:hAnsi="Arial" w:cs="Arial"/>
        </w:rPr>
        <w:t>committee’s decision</w:t>
      </w:r>
      <w:r w:rsidR="001C5D75" w:rsidRPr="11BFB899">
        <w:rPr>
          <w:rStyle w:val="normaltextrun"/>
          <w:rFonts w:ascii="Arial" w:eastAsiaTheme="majorEastAsia" w:hAnsi="Arial" w:cs="Arial"/>
        </w:rPr>
        <w:t xml:space="preserve">. </w:t>
      </w:r>
      <w:r w:rsidR="001C5D75" w:rsidRPr="11BFB899">
        <w:rPr>
          <w:rStyle w:val="normaltextrun"/>
          <w:rFonts w:ascii="Arial" w:eastAsiaTheme="majorEastAsia" w:hAnsi="Arial" w:cs="Arial"/>
          <w:color w:val="000000" w:themeColor="text1"/>
        </w:rPr>
        <w:t>Notification may include one of the following:</w:t>
      </w:r>
      <w:r w:rsidR="001C5D75" w:rsidRPr="11BFB899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6E48357F" w14:textId="77777777" w:rsidR="001C5D75" w:rsidRDefault="001C5D75" w:rsidP="001C5D75">
      <w:pPr>
        <w:pStyle w:val="paragraph"/>
        <w:spacing w:before="0" w:after="0"/>
        <w:ind w:left="189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color w:val="000000"/>
        </w:rPr>
        <w:t>a.    Approved: The request is granted, and the requester may proceed with the planned use of MSU-owned or leased animals.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3393854" w14:textId="7950A1D9" w:rsidR="001C5D75" w:rsidRDefault="001C5D75" w:rsidP="001C5D75">
      <w:pPr>
        <w:pStyle w:val="paragraph"/>
        <w:spacing w:before="0" w:after="0"/>
        <w:ind w:left="1890" w:hanging="450"/>
        <w:textAlignment w:val="baseline"/>
        <w:rPr>
          <w:rFonts w:ascii="Arial" w:hAnsi="Arial" w:cs="Arial"/>
        </w:rPr>
      </w:pPr>
      <w:r w:rsidRPr="140B3D43">
        <w:rPr>
          <w:rStyle w:val="normaltextrun"/>
          <w:rFonts w:ascii="Arial" w:eastAsiaTheme="majorEastAsia" w:hAnsi="Arial" w:cs="Arial"/>
          <w:color w:val="000000" w:themeColor="text1"/>
        </w:rPr>
        <w:t xml:space="preserve">b. </w:t>
      </w:r>
      <w:r w:rsidR="6AAC5BF8" w:rsidRPr="140B3D43">
        <w:rPr>
          <w:rStyle w:val="normaltextrun"/>
          <w:rFonts w:ascii="Arial" w:eastAsiaTheme="majorEastAsia" w:hAnsi="Arial" w:cs="Arial"/>
          <w:color w:val="000000" w:themeColor="text1"/>
        </w:rPr>
        <w:t xml:space="preserve">  </w:t>
      </w:r>
      <w:r w:rsidRPr="140B3D43">
        <w:rPr>
          <w:rStyle w:val="normaltextrun"/>
          <w:rFonts w:ascii="Arial" w:eastAsiaTheme="majorEastAsia" w:hAnsi="Arial" w:cs="Arial"/>
          <w:color w:val="000000" w:themeColor="text1"/>
        </w:rPr>
        <w:t xml:space="preserve"> Request for Additional Information: If further clarification or additional details are required, the requestor will be informed of the specific information needed to secure approval.</w:t>
      </w:r>
      <w:r w:rsidRPr="140B3D43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4A7A83A7" w14:textId="781BC91B" w:rsidR="00CC03ED" w:rsidRDefault="001C5D75" w:rsidP="48CBD522">
      <w:pPr>
        <w:pStyle w:val="paragraph"/>
        <w:spacing w:before="0" w:after="0"/>
        <w:ind w:left="1890" w:hanging="450"/>
        <w:textAlignment w:val="baseline"/>
        <w:rPr>
          <w:rStyle w:val="eop"/>
          <w:rFonts w:ascii="Arial" w:eastAsiaTheme="majorEastAsia" w:hAnsi="Arial" w:cs="Arial"/>
          <w:color w:val="000000"/>
        </w:rPr>
      </w:pPr>
      <w:r w:rsidRPr="48CBD522">
        <w:rPr>
          <w:rStyle w:val="normaltextrun"/>
          <w:rFonts w:ascii="Arial" w:eastAsiaTheme="majorEastAsia" w:hAnsi="Arial" w:cs="Arial"/>
          <w:color w:val="000000" w:themeColor="text1"/>
        </w:rPr>
        <w:t>c.</w:t>
      </w:r>
      <w:r w:rsidRPr="140B3D43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="06A26BE3" w:rsidRPr="140B3D43">
        <w:rPr>
          <w:rStyle w:val="normaltextrun"/>
          <w:rFonts w:ascii="Arial" w:eastAsiaTheme="majorEastAsia" w:hAnsi="Arial" w:cs="Arial"/>
          <w:color w:val="000000" w:themeColor="text1"/>
        </w:rPr>
        <w:t xml:space="preserve">  </w:t>
      </w:r>
      <w:r w:rsidRPr="48CBD522">
        <w:rPr>
          <w:rStyle w:val="normaltextrun"/>
          <w:rFonts w:ascii="Arial" w:eastAsiaTheme="majorEastAsia" w:hAnsi="Arial" w:cs="Arial"/>
          <w:color w:val="000000" w:themeColor="text1"/>
        </w:rPr>
        <w:t xml:space="preserve"> Denied: If the request is denied, the reasons for denial will be </w:t>
      </w:r>
      <w:r w:rsidR="2C7F4656" w:rsidRPr="140B3D43">
        <w:rPr>
          <w:rStyle w:val="normaltextrun"/>
          <w:rFonts w:ascii="Arial" w:eastAsiaTheme="majorEastAsia" w:hAnsi="Arial" w:cs="Arial"/>
          <w:color w:val="000000" w:themeColor="text1"/>
        </w:rPr>
        <w:t xml:space="preserve">  </w:t>
      </w:r>
      <w:r w:rsidRPr="48CBD522">
        <w:rPr>
          <w:rStyle w:val="normaltextrun"/>
          <w:rFonts w:ascii="Arial" w:eastAsiaTheme="majorEastAsia" w:hAnsi="Arial" w:cs="Arial"/>
          <w:color w:val="000000" w:themeColor="text1"/>
        </w:rPr>
        <w:t>communicated to the requestor.</w:t>
      </w:r>
      <w:r w:rsidRPr="48CBD522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5B2C7DBE" w14:textId="778AA451" w:rsidR="48CBD522" w:rsidRDefault="48CBD522" w:rsidP="48CBD522">
      <w:pPr>
        <w:pStyle w:val="paragraph"/>
        <w:spacing w:before="0" w:after="0"/>
        <w:ind w:left="1890" w:hanging="450"/>
        <w:rPr>
          <w:rStyle w:val="eop"/>
          <w:rFonts w:ascii="Arial" w:eastAsiaTheme="majorEastAsia" w:hAnsi="Arial" w:cs="Arial"/>
          <w:color w:val="000000" w:themeColor="text1"/>
        </w:rPr>
      </w:pPr>
    </w:p>
    <w:p w14:paraId="765CF4AC" w14:textId="2F63F9B9" w:rsidR="00CC03ED" w:rsidRDefault="00CC03ED" w:rsidP="00403AF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48CBD522">
        <w:rPr>
          <w:rStyle w:val="normaltextrun"/>
          <w:rFonts w:ascii="Arial" w:hAnsi="Arial" w:cs="Arial"/>
        </w:rPr>
        <w:t>Approval of an Animal Emergency Plan or an alternative Emergency Action Plan may be for a one-time event or a blanket approval for multiple days throughout the year.  Blanket approvals can be requested for up to one year.</w:t>
      </w:r>
    </w:p>
    <w:p w14:paraId="486D61AA" w14:textId="77777777" w:rsidR="00A92317" w:rsidRDefault="00A92317" w:rsidP="48CBD522">
      <w:pPr>
        <w:pStyle w:val="paragraph"/>
        <w:spacing w:before="0" w:beforeAutospacing="0" w:after="0" w:afterAutospacing="0"/>
        <w:ind w:left="900"/>
        <w:textAlignment w:val="baseline"/>
        <w:rPr>
          <w:rStyle w:val="normaltextrun"/>
          <w:rFonts w:ascii="Arial" w:hAnsi="Arial" w:cs="Arial"/>
        </w:rPr>
      </w:pPr>
    </w:p>
    <w:p w14:paraId="2D9F530B" w14:textId="712B926F" w:rsidR="00A92317" w:rsidRPr="009C7E5F" w:rsidRDefault="45613AC2" w:rsidP="48CBD522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48CBD522">
        <w:rPr>
          <w:rStyle w:val="normaltextrun"/>
          <w:rFonts w:ascii="Arial" w:eastAsiaTheme="majorEastAsia" w:hAnsi="Arial" w:cs="Arial"/>
          <w:color w:val="000000" w:themeColor="text1"/>
        </w:rPr>
        <w:t xml:space="preserve">Individuals intending to utilize non MSU owned or leased animals at on campus locations must submit an </w:t>
      </w:r>
      <w:r w:rsidR="7D6C3654" w:rsidRPr="48CBD522">
        <w:rPr>
          <w:rStyle w:val="normaltextrun"/>
          <w:rFonts w:ascii="Arial" w:eastAsiaTheme="majorEastAsia" w:hAnsi="Arial" w:cs="Arial"/>
          <w:color w:val="000000" w:themeColor="text1"/>
        </w:rPr>
        <w:t>a</w:t>
      </w:r>
      <w:r w:rsidRPr="48CBD522">
        <w:rPr>
          <w:rStyle w:val="normaltextrun"/>
          <w:rFonts w:ascii="Arial" w:eastAsiaTheme="majorEastAsia" w:hAnsi="Arial" w:cs="Arial"/>
          <w:color w:val="000000" w:themeColor="text1"/>
        </w:rPr>
        <w:t>nimal</w:t>
      </w:r>
      <w:r w:rsidR="3C9E9E65" w:rsidRPr="48CBD522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="10363DC9" w:rsidRPr="48CBD522">
        <w:rPr>
          <w:rStyle w:val="normaltextrun"/>
          <w:rFonts w:ascii="Arial" w:eastAsiaTheme="majorEastAsia" w:hAnsi="Arial" w:cs="Arial"/>
          <w:color w:val="000000" w:themeColor="text1"/>
        </w:rPr>
        <w:t>h</w:t>
      </w:r>
      <w:r w:rsidR="3C9E9E65" w:rsidRPr="48CBD522">
        <w:rPr>
          <w:rStyle w:val="normaltextrun"/>
          <w:rFonts w:ascii="Arial" w:eastAsiaTheme="majorEastAsia" w:hAnsi="Arial" w:cs="Arial"/>
          <w:color w:val="000000" w:themeColor="text1"/>
        </w:rPr>
        <w:t>ousing</w:t>
      </w:r>
      <w:r w:rsidRPr="48CBD522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="0038E3B6" w:rsidRPr="48CBD522">
        <w:rPr>
          <w:rStyle w:val="normaltextrun"/>
          <w:rFonts w:ascii="Arial" w:eastAsiaTheme="majorEastAsia" w:hAnsi="Arial" w:cs="Arial"/>
          <w:color w:val="000000" w:themeColor="text1"/>
        </w:rPr>
        <w:t>agreement which</w:t>
      </w:r>
      <w:r w:rsidRPr="48CBD522">
        <w:rPr>
          <w:rStyle w:val="normaltextrun"/>
          <w:rFonts w:ascii="Arial" w:eastAsiaTheme="majorEastAsia" w:hAnsi="Arial" w:cs="Arial"/>
          <w:color w:val="000000" w:themeColor="text1"/>
        </w:rPr>
        <w:t xml:space="preserve"> will be reviewed and approved by the following MSU personnel:</w:t>
      </w:r>
      <w:r w:rsidRPr="48CBD522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54419B72" w14:textId="77777777" w:rsidR="00A92317" w:rsidRPr="009C7E5F" w:rsidRDefault="00A92317" w:rsidP="48CBD522">
      <w:pPr>
        <w:pStyle w:val="paragraph"/>
        <w:spacing w:before="0" w:beforeAutospacing="0" w:after="0" w:afterAutospacing="0"/>
        <w:ind w:left="900"/>
        <w:textAlignment w:val="baseline"/>
        <w:rPr>
          <w:rStyle w:val="eop"/>
          <w:rFonts w:ascii="Arial" w:hAnsi="Arial" w:cs="Arial"/>
        </w:rPr>
      </w:pPr>
    </w:p>
    <w:p w14:paraId="73F54512" w14:textId="77777777" w:rsidR="00A92317" w:rsidRPr="001C5D75" w:rsidRDefault="00A92317" w:rsidP="48CBD522">
      <w:pPr>
        <w:pStyle w:val="paragraph"/>
        <w:numPr>
          <w:ilvl w:val="2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48CBD522">
        <w:rPr>
          <w:rStyle w:val="normaltextrun"/>
          <w:rFonts w:ascii="Arial" w:hAnsi="Arial" w:cs="Arial"/>
        </w:rPr>
        <w:t>Appropriate Facility Manager</w:t>
      </w:r>
    </w:p>
    <w:p w14:paraId="2367A985" w14:textId="77777777" w:rsidR="00A92317" w:rsidRPr="001C5D75" w:rsidRDefault="00A92317" w:rsidP="48CBD522">
      <w:pPr>
        <w:pStyle w:val="paragraph"/>
        <w:numPr>
          <w:ilvl w:val="2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48CBD522">
        <w:rPr>
          <w:rStyle w:val="normaltextrun"/>
          <w:rFonts w:ascii="Arial" w:eastAsiaTheme="majorEastAsia" w:hAnsi="Arial" w:cs="Arial"/>
          <w:color w:val="000000" w:themeColor="text1"/>
        </w:rPr>
        <w:t xml:space="preserve">Appropriate Department Head </w:t>
      </w:r>
    </w:p>
    <w:p w14:paraId="1303BF95" w14:textId="7617B93F" w:rsidR="00CC03ED" w:rsidRDefault="00CC03ED" w:rsidP="48CBD522">
      <w:pPr>
        <w:pStyle w:val="paragraph"/>
        <w:spacing w:before="0" w:beforeAutospacing="0" w:after="0" w:afterAutospacing="0"/>
        <w:ind w:left="2070"/>
        <w:textAlignment w:val="baseline"/>
        <w:rPr>
          <w:rStyle w:val="normaltextrun"/>
          <w:rFonts w:ascii="Arial" w:eastAsiaTheme="majorEastAsia" w:hAnsi="Arial" w:cs="Arial"/>
          <w:color w:val="000000" w:themeColor="text1"/>
        </w:rPr>
      </w:pPr>
    </w:p>
    <w:p w14:paraId="5370795D" w14:textId="5EDB0E65" w:rsidR="00403AFE" w:rsidRPr="00CC03ED" w:rsidRDefault="00CC03ED" w:rsidP="48CBD5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48CBD522">
        <w:rPr>
          <w:rStyle w:val="normaltextrun"/>
          <w:rFonts w:ascii="Arial" w:hAnsi="Arial" w:cs="Arial"/>
        </w:rPr>
        <w:t xml:space="preserve"> </w:t>
      </w:r>
      <w:r w:rsidR="7B98E576" w:rsidRPr="48CBD522">
        <w:rPr>
          <w:rStyle w:val="normaltextrun"/>
          <w:rFonts w:ascii="Arial" w:hAnsi="Arial" w:cs="Arial"/>
        </w:rPr>
        <w:t xml:space="preserve">III. </w:t>
      </w:r>
      <w:r>
        <w:tab/>
      </w:r>
      <w:r w:rsidRPr="48CBD522">
        <w:rPr>
          <w:rStyle w:val="normaltextrun"/>
          <w:rFonts w:ascii="Arial" w:eastAsiaTheme="majorEastAsia" w:hAnsi="Arial" w:cs="Arial"/>
          <w:color w:val="000000" w:themeColor="text1"/>
        </w:rPr>
        <w:t>Appeal Process</w:t>
      </w:r>
    </w:p>
    <w:p w14:paraId="2A9C93FA" w14:textId="3C315AC4" w:rsidR="00942710" w:rsidRPr="00CC03ED" w:rsidRDefault="001C5D75" w:rsidP="00473B3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rial" w:eastAsiaTheme="majorEastAsia" w:hAnsi="Arial" w:cs="Arial"/>
          <w:color w:val="333333"/>
        </w:rPr>
      </w:pPr>
      <w:r w:rsidRPr="48CBD522">
        <w:rPr>
          <w:rStyle w:val="normaltextrun"/>
          <w:rFonts w:ascii="Arial" w:eastAsiaTheme="majorEastAsia" w:hAnsi="Arial" w:cs="Arial"/>
          <w:color w:val="333333"/>
          <w:shd w:val="clear" w:color="auto" w:fill="FFFFFF"/>
        </w:rPr>
        <w:t xml:space="preserve">The requestor may make an appeal of the </w:t>
      </w:r>
      <w:r w:rsidR="009C7E5F" w:rsidRPr="48CBD522">
        <w:rPr>
          <w:rStyle w:val="normaltextrun"/>
          <w:rFonts w:ascii="Arial" w:eastAsiaTheme="majorEastAsia" w:hAnsi="Arial" w:cs="Arial"/>
          <w:color w:val="333333"/>
          <w:shd w:val="clear" w:color="auto" w:fill="FFFFFF"/>
        </w:rPr>
        <w:t>AACUC decision</w:t>
      </w:r>
      <w:r w:rsidRPr="48CBD522">
        <w:rPr>
          <w:rStyle w:val="normaltextrun"/>
          <w:rFonts w:ascii="Arial" w:eastAsiaTheme="majorEastAsia" w:hAnsi="Arial" w:cs="Arial"/>
          <w:color w:val="333333"/>
          <w:shd w:val="clear" w:color="auto" w:fill="FFFFFF"/>
        </w:rPr>
        <w:t xml:space="preserve"> to the </w:t>
      </w:r>
      <w:r>
        <w:tab/>
      </w:r>
      <w:r w:rsidRPr="48CBD522">
        <w:rPr>
          <w:rStyle w:val="normaltextrun"/>
          <w:rFonts w:ascii="Arial" w:eastAsiaTheme="majorEastAsia" w:hAnsi="Arial" w:cs="Arial"/>
          <w:color w:val="333333"/>
          <w:shd w:val="clear" w:color="auto" w:fill="FFFFFF"/>
        </w:rPr>
        <w:t>r</w:t>
      </w:r>
      <w:r w:rsidRPr="140B3D43">
        <w:rPr>
          <w:rStyle w:val="normaltextrun"/>
          <w:rFonts w:ascii="Arial" w:eastAsiaTheme="majorEastAsia" w:hAnsi="Arial" w:cs="Arial"/>
          <w:color w:val="333333"/>
        </w:rPr>
        <w:t>elevant</w:t>
      </w:r>
    </w:p>
    <w:p w14:paraId="52F927AE" w14:textId="5F8F88FC" w:rsidR="00942710" w:rsidRPr="00CC03ED" w:rsidRDefault="001C5D75" w:rsidP="48CBD522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rial" w:eastAsiaTheme="majorEastAsia" w:hAnsi="Arial" w:cs="Arial"/>
          <w:color w:val="333333"/>
        </w:rPr>
      </w:pPr>
      <w:r w:rsidRPr="48CBD522">
        <w:rPr>
          <w:rStyle w:val="normaltextrun"/>
          <w:rFonts w:ascii="Arial" w:eastAsiaTheme="majorEastAsia" w:hAnsi="Arial" w:cs="Arial"/>
          <w:color w:val="333333"/>
          <w:shd w:val="clear" w:color="auto" w:fill="FFFFFF"/>
        </w:rPr>
        <w:t>Institutional Official (IO), advised by others as needed, whose decision shall</w:t>
      </w:r>
    </w:p>
    <w:p w14:paraId="5D406C27" w14:textId="7B56D8C2" w:rsidR="00942710" w:rsidRPr="00CC03ED" w:rsidRDefault="001C5D75" w:rsidP="48CBD522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rial" w:eastAsiaTheme="majorEastAsia" w:hAnsi="Arial" w:cs="Arial"/>
          <w:color w:val="333333"/>
        </w:rPr>
      </w:pPr>
      <w:r w:rsidRPr="48CBD522">
        <w:rPr>
          <w:rStyle w:val="normaltextrun"/>
          <w:rFonts w:ascii="Arial" w:eastAsiaTheme="majorEastAsia" w:hAnsi="Arial" w:cs="Arial"/>
          <w:color w:val="333333"/>
          <w:shd w:val="clear" w:color="auto" w:fill="FFFFFF"/>
        </w:rPr>
        <w:t>be</w:t>
      </w:r>
      <w:r w:rsidR="433C4388" w:rsidRPr="48CBD522">
        <w:rPr>
          <w:rStyle w:val="normaltextrun"/>
          <w:rFonts w:ascii="Arial" w:eastAsiaTheme="majorEastAsia" w:hAnsi="Arial" w:cs="Arial"/>
          <w:color w:val="333333"/>
          <w:shd w:val="clear" w:color="auto" w:fill="FFFFFF"/>
        </w:rPr>
        <w:t xml:space="preserve"> </w:t>
      </w:r>
      <w:r w:rsidRPr="48CBD522">
        <w:rPr>
          <w:rStyle w:val="normaltextrun"/>
          <w:rFonts w:ascii="Arial" w:eastAsiaTheme="majorEastAsia" w:hAnsi="Arial" w:cs="Arial"/>
          <w:color w:val="333333"/>
          <w:shd w:val="clear" w:color="auto" w:fill="FFFFFF"/>
        </w:rPr>
        <w:t>final.</w:t>
      </w:r>
      <w:r w:rsidR="6DDF8342" w:rsidRPr="48CBD522">
        <w:rPr>
          <w:rStyle w:val="normaltextrun"/>
          <w:rFonts w:ascii="Arial" w:eastAsiaTheme="majorEastAsia" w:hAnsi="Arial" w:cs="Arial"/>
          <w:color w:val="333333"/>
          <w:shd w:val="clear" w:color="auto" w:fill="FFFFFF"/>
        </w:rPr>
        <w:t xml:space="preserve"> Appeals must be made within 30 days</w:t>
      </w:r>
      <w:r w:rsidR="4E864150" w:rsidRPr="48CBD522">
        <w:rPr>
          <w:rStyle w:val="normaltextrun"/>
          <w:rFonts w:ascii="Arial" w:eastAsiaTheme="majorEastAsia" w:hAnsi="Arial" w:cs="Arial"/>
          <w:color w:val="333333"/>
          <w:shd w:val="clear" w:color="auto" w:fill="FFFFFF"/>
        </w:rPr>
        <w:t>. The (IO) will have 7 days to</w:t>
      </w:r>
      <w:r w:rsidR="3E7247E5" w:rsidRPr="48CBD522">
        <w:rPr>
          <w:rStyle w:val="normaltextrun"/>
          <w:rFonts w:ascii="Arial" w:eastAsiaTheme="majorEastAsia" w:hAnsi="Arial" w:cs="Arial"/>
          <w:color w:val="333333"/>
          <w:shd w:val="clear" w:color="auto" w:fill="FFFFFF"/>
        </w:rPr>
        <w:t xml:space="preserve"> </w:t>
      </w:r>
      <w:r>
        <w:tab/>
      </w:r>
      <w:r w:rsidR="71785001" w:rsidRPr="48CBD522">
        <w:rPr>
          <w:rStyle w:val="normaltextrun"/>
          <w:rFonts w:ascii="Arial" w:eastAsiaTheme="majorEastAsia" w:hAnsi="Arial" w:cs="Arial"/>
          <w:color w:val="333333"/>
          <w:shd w:val="clear" w:color="auto" w:fill="FFFFFF"/>
        </w:rPr>
        <w:t xml:space="preserve">review and respond to any appeal. </w:t>
      </w:r>
    </w:p>
    <w:p w14:paraId="27FD6B52" w14:textId="70CCBA28" w:rsidR="11BFB899" w:rsidRDefault="11BFB899" w:rsidP="11BFB899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sectPr w:rsidR="11BFB8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C43A" w14:textId="77777777" w:rsidR="000B2287" w:rsidRDefault="000B2287">
      <w:pPr>
        <w:spacing w:after="0" w:line="240" w:lineRule="auto"/>
      </w:pPr>
      <w:r>
        <w:separator/>
      </w:r>
    </w:p>
  </w:endnote>
  <w:endnote w:type="continuationSeparator" w:id="0">
    <w:p w14:paraId="2973FC42" w14:textId="77777777" w:rsidR="000B2287" w:rsidRDefault="000B2287">
      <w:pPr>
        <w:spacing w:after="0" w:line="240" w:lineRule="auto"/>
      </w:pPr>
      <w:r>
        <w:continuationSeparator/>
      </w:r>
    </w:p>
  </w:endnote>
  <w:endnote w:type="continuationNotice" w:id="1">
    <w:p w14:paraId="01F31B9D" w14:textId="77777777" w:rsidR="003E750F" w:rsidRDefault="003E7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B0A6B" w14:textId="77777777" w:rsidR="00094611" w:rsidRDefault="00094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40"/>
      <w:gridCol w:w="1800"/>
      <w:gridCol w:w="3120"/>
    </w:tblGrid>
    <w:tr w:rsidR="11BFB899" w14:paraId="71738387" w14:textId="77777777" w:rsidTr="48CBD522">
      <w:trPr>
        <w:trHeight w:val="300"/>
      </w:trPr>
      <w:tc>
        <w:tcPr>
          <w:tcW w:w="4440" w:type="dxa"/>
        </w:tcPr>
        <w:p w14:paraId="51967503" w14:textId="42C4E322" w:rsidR="11BFB899" w:rsidRDefault="48CBD522" w:rsidP="11BFB899">
          <w:pPr>
            <w:pStyle w:val="Footer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094611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t>AACUC Approval Date</w:t>
          </w:r>
          <w:r w:rsidRPr="48CBD522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 xml:space="preserve">: </w:t>
          </w:r>
          <w:r w:rsidR="00094611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October 15, 2024</w:t>
          </w:r>
        </w:p>
        <w:p w14:paraId="4FA83919" w14:textId="6056E2C9" w:rsidR="11BFB899" w:rsidRDefault="48CBD522" w:rsidP="11BFB899">
          <w:pPr>
            <w:pStyle w:val="Footer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094611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t>Review Date</w:t>
          </w:r>
          <w:r w:rsidRPr="48CBD522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 xml:space="preserve">:  </w:t>
          </w:r>
          <w:r w:rsidR="00094611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October 15, 2024</w:t>
          </w:r>
        </w:p>
        <w:p w14:paraId="5D84611A" w14:textId="4F73B0CE" w:rsidR="11BFB899" w:rsidRDefault="48CBD522" w:rsidP="11BFB899">
          <w:pPr>
            <w:pStyle w:val="Footer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094611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t>Issue Date:</w:t>
          </w:r>
          <w:r w:rsidRPr="48CBD522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 xml:space="preserve">  </w:t>
          </w:r>
          <w:r w:rsidR="00094611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October 18, 2024</w:t>
          </w:r>
        </w:p>
        <w:p w14:paraId="463F5293" w14:textId="2DDC299F" w:rsidR="11BFB899" w:rsidRDefault="11BFB899" w:rsidP="11BFB899">
          <w:pPr>
            <w:pStyle w:val="Header"/>
            <w:ind w:left="-115"/>
          </w:pPr>
        </w:p>
      </w:tc>
      <w:tc>
        <w:tcPr>
          <w:tcW w:w="1800" w:type="dxa"/>
        </w:tcPr>
        <w:p w14:paraId="214B6CEC" w14:textId="69205EAD" w:rsidR="11BFB899" w:rsidRDefault="11BFB899" w:rsidP="11BFB899">
          <w:pPr>
            <w:pStyle w:val="Header"/>
            <w:jc w:val="center"/>
          </w:pPr>
        </w:p>
      </w:tc>
      <w:tc>
        <w:tcPr>
          <w:tcW w:w="3120" w:type="dxa"/>
        </w:tcPr>
        <w:p w14:paraId="0E7A407F" w14:textId="0FA8FDB2" w:rsidR="11BFB899" w:rsidRDefault="11BFB899" w:rsidP="11BFB899">
          <w:pPr>
            <w:pStyle w:val="Header"/>
            <w:ind w:right="-115"/>
            <w:jc w:val="right"/>
          </w:pPr>
        </w:p>
      </w:tc>
    </w:tr>
  </w:tbl>
  <w:p w14:paraId="1CBE9AFB" w14:textId="76965008" w:rsidR="11BFB899" w:rsidRDefault="11BFB899" w:rsidP="11BFB8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4A5" w14:textId="77777777" w:rsidR="00094611" w:rsidRDefault="00094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DD5FF" w14:textId="77777777" w:rsidR="000B2287" w:rsidRDefault="000B2287">
      <w:pPr>
        <w:spacing w:after="0" w:line="240" w:lineRule="auto"/>
      </w:pPr>
      <w:r>
        <w:separator/>
      </w:r>
    </w:p>
  </w:footnote>
  <w:footnote w:type="continuationSeparator" w:id="0">
    <w:p w14:paraId="3CC901A2" w14:textId="77777777" w:rsidR="000B2287" w:rsidRDefault="000B2287">
      <w:pPr>
        <w:spacing w:after="0" w:line="240" w:lineRule="auto"/>
      </w:pPr>
      <w:r>
        <w:continuationSeparator/>
      </w:r>
    </w:p>
  </w:footnote>
  <w:footnote w:type="continuationNotice" w:id="1">
    <w:p w14:paraId="599F3936" w14:textId="77777777" w:rsidR="003E750F" w:rsidRDefault="003E75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6EF" w14:textId="77777777" w:rsidR="00094611" w:rsidRDefault="00094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BFB899" w14:paraId="552AEF9C" w14:textId="77777777" w:rsidTr="11BFB899">
      <w:trPr>
        <w:trHeight w:val="300"/>
      </w:trPr>
      <w:tc>
        <w:tcPr>
          <w:tcW w:w="3120" w:type="dxa"/>
        </w:tcPr>
        <w:p w14:paraId="2190E736" w14:textId="3528AD83" w:rsidR="11BFB899" w:rsidRDefault="11BFB899" w:rsidP="11BFB899">
          <w:pPr>
            <w:pStyle w:val="Header"/>
            <w:ind w:left="-115"/>
          </w:pPr>
        </w:p>
      </w:tc>
      <w:tc>
        <w:tcPr>
          <w:tcW w:w="3120" w:type="dxa"/>
        </w:tcPr>
        <w:p w14:paraId="729E31CE" w14:textId="4C80983E" w:rsidR="11BFB899" w:rsidRDefault="11BFB899" w:rsidP="11BFB899">
          <w:pPr>
            <w:pStyle w:val="Header"/>
            <w:jc w:val="center"/>
          </w:pPr>
        </w:p>
      </w:tc>
      <w:tc>
        <w:tcPr>
          <w:tcW w:w="3120" w:type="dxa"/>
        </w:tcPr>
        <w:p w14:paraId="6740EF78" w14:textId="59E0FE52" w:rsidR="11BFB899" w:rsidRDefault="11BFB899" w:rsidP="11BFB899">
          <w:pPr>
            <w:pStyle w:val="Header"/>
            <w:ind w:right="-115"/>
            <w:jc w:val="right"/>
          </w:pPr>
        </w:p>
      </w:tc>
    </w:tr>
  </w:tbl>
  <w:p w14:paraId="1FC29FEC" w14:textId="4C1EA5C0" w:rsidR="11BFB899" w:rsidRDefault="11BFB899" w:rsidP="11BFB8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DBFA" w14:textId="77777777" w:rsidR="00094611" w:rsidRDefault="00094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1363"/>
    <w:multiLevelType w:val="multilevel"/>
    <w:tmpl w:val="03808E16"/>
    <w:lvl w:ilvl="0">
      <w:start w:val="3"/>
      <w:numFmt w:val="lowerLetter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16EE5300"/>
    <w:multiLevelType w:val="multilevel"/>
    <w:tmpl w:val="FF24964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D3635"/>
    <w:multiLevelType w:val="multilevel"/>
    <w:tmpl w:val="BA6C3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1613C"/>
    <w:multiLevelType w:val="multilevel"/>
    <w:tmpl w:val="1C14B5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26D1A"/>
    <w:multiLevelType w:val="hybridMultilevel"/>
    <w:tmpl w:val="40580348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E7151BC"/>
    <w:multiLevelType w:val="multilevel"/>
    <w:tmpl w:val="C56C7D4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C72E0"/>
    <w:multiLevelType w:val="hybridMultilevel"/>
    <w:tmpl w:val="A252C3B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861AA"/>
    <w:multiLevelType w:val="hybridMultilevel"/>
    <w:tmpl w:val="F1D8A74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5A82B46"/>
    <w:multiLevelType w:val="hybridMultilevel"/>
    <w:tmpl w:val="40580348"/>
    <w:lvl w:ilvl="0" w:tplc="8C5080A6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B266159"/>
    <w:multiLevelType w:val="multilevel"/>
    <w:tmpl w:val="B56207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577C47"/>
    <w:multiLevelType w:val="multilevel"/>
    <w:tmpl w:val="E26620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9A1774"/>
    <w:multiLevelType w:val="hybridMultilevel"/>
    <w:tmpl w:val="E9BA2DEC"/>
    <w:lvl w:ilvl="0" w:tplc="0BB0C30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60147"/>
    <w:multiLevelType w:val="multilevel"/>
    <w:tmpl w:val="A87ADA74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05947"/>
    <w:multiLevelType w:val="multilevel"/>
    <w:tmpl w:val="6F4C5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6C21BC"/>
    <w:multiLevelType w:val="multilevel"/>
    <w:tmpl w:val="D188EB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C3CF8"/>
    <w:multiLevelType w:val="multilevel"/>
    <w:tmpl w:val="84DC6A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B589E"/>
    <w:multiLevelType w:val="multilevel"/>
    <w:tmpl w:val="F1202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D5D86"/>
    <w:multiLevelType w:val="multilevel"/>
    <w:tmpl w:val="A348A34A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D7A5AD6"/>
    <w:multiLevelType w:val="multilevel"/>
    <w:tmpl w:val="0644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F4277B"/>
    <w:multiLevelType w:val="multilevel"/>
    <w:tmpl w:val="8BF497E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883F8A"/>
    <w:multiLevelType w:val="multilevel"/>
    <w:tmpl w:val="917E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FB116B"/>
    <w:multiLevelType w:val="multilevel"/>
    <w:tmpl w:val="C676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4B324F"/>
    <w:multiLevelType w:val="multilevel"/>
    <w:tmpl w:val="470AD89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upperLetter"/>
      <w:lvlText w:val="%4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390"/>
        </w:tabs>
        <w:ind w:left="6390" w:hanging="360"/>
      </w:pPr>
      <w:rPr>
        <w:rFonts w:hint="default"/>
      </w:rPr>
    </w:lvl>
  </w:abstractNum>
  <w:abstractNum w:abstractNumId="23" w15:restartNumberingAfterBreak="0">
    <w:nsid w:val="717319C2"/>
    <w:multiLevelType w:val="multilevel"/>
    <w:tmpl w:val="F6B28C4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1EC3BCA"/>
    <w:multiLevelType w:val="hybridMultilevel"/>
    <w:tmpl w:val="0DC0F6BA"/>
    <w:lvl w:ilvl="0" w:tplc="DBDC0D6E">
      <w:start w:val="3"/>
      <w:numFmt w:val="upperRoman"/>
      <w:lvlText w:val="%1.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F7F3F"/>
    <w:multiLevelType w:val="multilevel"/>
    <w:tmpl w:val="C5BA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7E3ED5"/>
    <w:multiLevelType w:val="multilevel"/>
    <w:tmpl w:val="65FCD2E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593A1D"/>
    <w:multiLevelType w:val="multilevel"/>
    <w:tmpl w:val="30C8E9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94470748">
    <w:abstractNumId w:val="17"/>
  </w:num>
  <w:num w:numId="2" w16cid:durableId="817456173">
    <w:abstractNumId w:val="27"/>
  </w:num>
  <w:num w:numId="3" w16cid:durableId="1550872390">
    <w:abstractNumId w:val="26"/>
  </w:num>
  <w:num w:numId="4" w16cid:durableId="1429737635">
    <w:abstractNumId w:val="23"/>
  </w:num>
  <w:num w:numId="5" w16cid:durableId="276956321">
    <w:abstractNumId w:val="12"/>
  </w:num>
  <w:num w:numId="6" w16cid:durableId="1688362864">
    <w:abstractNumId w:val="25"/>
  </w:num>
  <w:num w:numId="7" w16cid:durableId="864051906">
    <w:abstractNumId w:val="20"/>
  </w:num>
  <w:num w:numId="8" w16cid:durableId="881674359">
    <w:abstractNumId w:val="3"/>
  </w:num>
  <w:num w:numId="9" w16cid:durableId="1030960865">
    <w:abstractNumId w:val="0"/>
  </w:num>
  <w:num w:numId="10" w16cid:durableId="2082098199">
    <w:abstractNumId w:val="10"/>
  </w:num>
  <w:num w:numId="11" w16cid:durableId="154078212">
    <w:abstractNumId w:val="1"/>
  </w:num>
  <w:num w:numId="12" w16cid:durableId="1771394844">
    <w:abstractNumId w:val="19"/>
  </w:num>
  <w:num w:numId="13" w16cid:durableId="1036587375">
    <w:abstractNumId w:val="5"/>
  </w:num>
  <w:num w:numId="14" w16cid:durableId="1352872192">
    <w:abstractNumId w:val="18"/>
  </w:num>
  <w:num w:numId="15" w16cid:durableId="803962373">
    <w:abstractNumId w:val="9"/>
  </w:num>
  <w:num w:numId="16" w16cid:durableId="35744697">
    <w:abstractNumId w:val="16"/>
  </w:num>
  <w:num w:numId="17" w16cid:durableId="1269702895">
    <w:abstractNumId w:val="15"/>
  </w:num>
  <w:num w:numId="18" w16cid:durableId="528183022">
    <w:abstractNumId w:val="13"/>
  </w:num>
  <w:num w:numId="19" w16cid:durableId="18971813">
    <w:abstractNumId w:val="2"/>
  </w:num>
  <w:num w:numId="20" w16cid:durableId="1631400013">
    <w:abstractNumId w:val="14"/>
  </w:num>
  <w:num w:numId="21" w16cid:durableId="751972849">
    <w:abstractNumId w:val="21"/>
  </w:num>
  <w:num w:numId="22" w16cid:durableId="1958484934">
    <w:abstractNumId w:val="7"/>
  </w:num>
  <w:num w:numId="23" w16cid:durableId="962492723">
    <w:abstractNumId w:val="22"/>
  </w:num>
  <w:num w:numId="24" w16cid:durableId="329724345">
    <w:abstractNumId w:val="11"/>
  </w:num>
  <w:num w:numId="25" w16cid:durableId="1290746447">
    <w:abstractNumId w:val="6"/>
  </w:num>
  <w:num w:numId="26" w16cid:durableId="1212957047">
    <w:abstractNumId w:val="8"/>
  </w:num>
  <w:num w:numId="27" w16cid:durableId="1366979833">
    <w:abstractNumId w:val="4"/>
  </w:num>
  <w:num w:numId="28" w16cid:durableId="17921663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75"/>
    <w:rsid w:val="000725B3"/>
    <w:rsid w:val="00094611"/>
    <w:rsid w:val="000B2287"/>
    <w:rsid w:val="000B558D"/>
    <w:rsid w:val="00163076"/>
    <w:rsid w:val="001C5D75"/>
    <w:rsid w:val="002605A3"/>
    <w:rsid w:val="002827BF"/>
    <w:rsid w:val="0028468D"/>
    <w:rsid w:val="0038E3B6"/>
    <w:rsid w:val="003E750F"/>
    <w:rsid w:val="00403AFE"/>
    <w:rsid w:val="004308FA"/>
    <w:rsid w:val="00473B30"/>
    <w:rsid w:val="004C46F0"/>
    <w:rsid w:val="005A0C57"/>
    <w:rsid w:val="0060356A"/>
    <w:rsid w:val="00635A32"/>
    <w:rsid w:val="006603E6"/>
    <w:rsid w:val="006A1645"/>
    <w:rsid w:val="0077068D"/>
    <w:rsid w:val="008A6BB6"/>
    <w:rsid w:val="00942710"/>
    <w:rsid w:val="00947DF7"/>
    <w:rsid w:val="009B48CC"/>
    <w:rsid w:val="009C7E5F"/>
    <w:rsid w:val="00A829E4"/>
    <w:rsid w:val="00A92317"/>
    <w:rsid w:val="00B3411F"/>
    <w:rsid w:val="00B59AD9"/>
    <w:rsid w:val="00BC1513"/>
    <w:rsid w:val="00C16CF0"/>
    <w:rsid w:val="00CC03ED"/>
    <w:rsid w:val="00CD78D1"/>
    <w:rsid w:val="00DD336D"/>
    <w:rsid w:val="00F45BBC"/>
    <w:rsid w:val="00FC25D8"/>
    <w:rsid w:val="00FE2CCF"/>
    <w:rsid w:val="02191984"/>
    <w:rsid w:val="06A26BE3"/>
    <w:rsid w:val="08BA9347"/>
    <w:rsid w:val="10363DC9"/>
    <w:rsid w:val="10C33B86"/>
    <w:rsid w:val="11BFB899"/>
    <w:rsid w:val="11C895CC"/>
    <w:rsid w:val="13C4F1AE"/>
    <w:rsid w:val="140B3D43"/>
    <w:rsid w:val="142C734C"/>
    <w:rsid w:val="14AF1CB9"/>
    <w:rsid w:val="1579D9E9"/>
    <w:rsid w:val="1734C69B"/>
    <w:rsid w:val="18F87A64"/>
    <w:rsid w:val="2221CDEE"/>
    <w:rsid w:val="243913DD"/>
    <w:rsid w:val="24B4562A"/>
    <w:rsid w:val="2599759F"/>
    <w:rsid w:val="25FA803F"/>
    <w:rsid w:val="278315D2"/>
    <w:rsid w:val="2ADD935C"/>
    <w:rsid w:val="2C7F4656"/>
    <w:rsid w:val="2E14EB7B"/>
    <w:rsid w:val="330C74DE"/>
    <w:rsid w:val="3578F06D"/>
    <w:rsid w:val="3C9E9E65"/>
    <w:rsid w:val="3E7247E5"/>
    <w:rsid w:val="433C4388"/>
    <w:rsid w:val="4554A634"/>
    <w:rsid w:val="45613AC2"/>
    <w:rsid w:val="4622D40D"/>
    <w:rsid w:val="474D876E"/>
    <w:rsid w:val="48CBD522"/>
    <w:rsid w:val="48D6BCF5"/>
    <w:rsid w:val="49F7E675"/>
    <w:rsid w:val="4A87CA37"/>
    <w:rsid w:val="4AE7A380"/>
    <w:rsid w:val="4AF3D36A"/>
    <w:rsid w:val="4E864150"/>
    <w:rsid w:val="4FC172E3"/>
    <w:rsid w:val="5097E839"/>
    <w:rsid w:val="528413B2"/>
    <w:rsid w:val="5494E406"/>
    <w:rsid w:val="56516039"/>
    <w:rsid w:val="585D821B"/>
    <w:rsid w:val="5A409868"/>
    <w:rsid w:val="5C1E300A"/>
    <w:rsid w:val="5F22D3DE"/>
    <w:rsid w:val="60A1C9EB"/>
    <w:rsid w:val="61D0AB44"/>
    <w:rsid w:val="623E97D1"/>
    <w:rsid w:val="626659CC"/>
    <w:rsid w:val="638D64B1"/>
    <w:rsid w:val="63BAF760"/>
    <w:rsid w:val="6A2C7835"/>
    <w:rsid w:val="6A5E93A1"/>
    <w:rsid w:val="6AAC5BF8"/>
    <w:rsid w:val="6B4CEFE9"/>
    <w:rsid w:val="6B9F66A2"/>
    <w:rsid w:val="6BD15209"/>
    <w:rsid w:val="6BF4E3EA"/>
    <w:rsid w:val="6DDF8342"/>
    <w:rsid w:val="71785001"/>
    <w:rsid w:val="72A4989D"/>
    <w:rsid w:val="76B4BBCA"/>
    <w:rsid w:val="76FEC2D8"/>
    <w:rsid w:val="7795CE68"/>
    <w:rsid w:val="79C39AC3"/>
    <w:rsid w:val="7ABE6E63"/>
    <w:rsid w:val="7B98E576"/>
    <w:rsid w:val="7D5D801D"/>
    <w:rsid w:val="7D6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61AF"/>
  <w15:chartTrackingRefBased/>
  <w15:docId w15:val="{120C9300-0D9E-4B1C-90EB-4D9632E0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D7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C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C5D75"/>
  </w:style>
  <w:style w:type="character" w:customStyle="1" w:styleId="eop">
    <w:name w:val="eop"/>
    <w:basedOn w:val="DefaultParagraphFont"/>
    <w:rsid w:val="001C5D75"/>
  </w:style>
  <w:style w:type="character" w:customStyle="1" w:styleId="tabchar">
    <w:name w:val="tabchar"/>
    <w:basedOn w:val="DefaultParagraphFont"/>
    <w:rsid w:val="001C5D7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A9231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2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71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096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21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4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9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8071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9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3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60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werforms.docusign.net/36b0c1d6-57c8-43bd-81bb-365bb0f923a5?env=na3&amp;acct=960f6090-f7cb-40a6-adf5-0490f456d6eb&amp;accountId=960f6090-f7cb-40a6-adf5-0490f456d6eb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a7a863-5d69-405c-8cf6-bcbcafea22fb">
      <Terms xmlns="http://schemas.microsoft.com/office/infopath/2007/PartnerControls"/>
    </lcf76f155ced4ddcb4097134ff3c332f>
    <TaxCatchAll xmlns="2cb4b1ce-b951-4e56-b079-cb9ae47e2062" xsi:nil="true"/>
    <SharedWithUsers xmlns="2cb4b1ce-b951-4e56-b079-cb9ae47e2062">
      <UserInfo>
        <DisplayName/>
        <AccountId xsi:nil="true"/>
        <AccountType/>
      </UserInfo>
    </SharedWithUsers>
    <MediaLengthInSeconds xmlns="f5a7a863-5d69-405c-8cf6-bcbcafea22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D46E83B3CB548A6657F2C94D95F54" ma:contentTypeVersion="17" ma:contentTypeDescription="Create a new document." ma:contentTypeScope="" ma:versionID="885af648737cba488870eaec25b78d83">
  <xsd:schema xmlns:xsd="http://www.w3.org/2001/XMLSchema" xmlns:xs="http://www.w3.org/2001/XMLSchema" xmlns:p="http://schemas.microsoft.com/office/2006/metadata/properties" xmlns:ns2="f5a7a863-5d69-405c-8cf6-bcbcafea22fb" xmlns:ns3="2cb4b1ce-b951-4e56-b079-cb9ae47e2062" targetNamespace="http://schemas.microsoft.com/office/2006/metadata/properties" ma:root="true" ma:fieldsID="598818b4dcdab051c4bd3330781fa53f" ns2:_="" ns3:_="">
    <xsd:import namespace="f5a7a863-5d69-405c-8cf6-bcbcafea22fb"/>
    <xsd:import namespace="2cb4b1ce-b951-4e56-b079-cb9ae47e2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a863-5d69-405c-8cf6-bcbcafea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b1ce-b951-4e56-b079-cb9ae47e20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0ea4e52-af91-46ae-afc4-db13f08d38ac}" ma:internalName="TaxCatchAll" ma:showField="CatchAllData" ma:web="2cb4b1ce-b951-4e56-b079-cb9ae47e2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C513A-8AF8-4CBA-8308-BED372B64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97229-0729-4B58-B27E-F70171215694}">
  <ds:schemaRefs>
    <ds:schemaRef ds:uri="http://schemas.microsoft.com/office/2006/metadata/properties"/>
    <ds:schemaRef ds:uri="http://schemas.microsoft.com/office/infopath/2007/PartnerControls"/>
    <ds:schemaRef ds:uri="f5a7a863-5d69-405c-8cf6-bcbcafea22fb"/>
    <ds:schemaRef ds:uri="2cb4b1ce-b951-4e56-b079-cb9ae47e2062"/>
  </ds:schemaRefs>
</ds:datastoreItem>
</file>

<file path=customXml/itemProps3.xml><?xml version="1.0" encoding="utf-8"?>
<ds:datastoreItem xmlns:ds="http://schemas.openxmlformats.org/officeDocument/2006/customXml" ds:itemID="{722E5A1B-883B-49B1-A034-532CDAB85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7a863-5d69-405c-8cf6-bcbcafea22fb"/>
    <ds:schemaRef ds:uri="2cb4b1ce-b951-4e56-b079-cb9ae47e2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2186</Characters>
  <Application>Microsoft Office Word</Application>
  <DocSecurity>0</DocSecurity>
  <Lines>18</Lines>
  <Paragraphs>5</Paragraphs>
  <ScaleCrop>false</ScaleCrop>
  <Company>Montana State University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Lubick, Kirk</dc:creator>
  <cp:keywords/>
  <dc:description/>
  <cp:lastModifiedBy>Dorgan, Diane</cp:lastModifiedBy>
  <cp:revision>12</cp:revision>
  <dcterms:created xsi:type="dcterms:W3CDTF">2024-08-26T04:57:00Z</dcterms:created>
  <dcterms:modified xsi:type="dcterms:W3CDTF">2024-10-16T16:26:00Z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0x010100B4ED46E83B3CB548A6657F2C94D95F54</vt:lpwstr>
  </property>
  <property fmtid="{D5CDD505-2E9C-101B-9397-08002B2CF9AE}" pid="3" name="MediaServiceImageTags">
    <vt:lpwstr/>
  </property>
  <property fmtid="{D5CDD505-2E9C-101B-9397-08002B2CF9AE}" pid="4" name="Order">
    <vt:r8>6500</vt:r8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{"FileActivityType":"9","FileActivityTimeStamp":"2024-08-26T05:00:59.700Z","FileActivityUsersOnPage":[{"DisplayName":"Ryerson, Garrett","Id":"j17f645@msu.montana.edu"}],"FileActivityNavigationId":null}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